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7476E" w:rsidRPr="000C3C6E" w:rsidRDefault="00C7476E" w:rsidP="000C3C6E">
      <w:pPr>
        <w:spacing w:line="192" w:lineRule="auto"/>
        <w:jc w:val="center"/>
        <w:rPr>
          <w:rFonts w:ascii="Libian TC" w:eastAsia="Libian TC" w:hAnsi="Libian TC" w:cstheme="minorHAnsi"/>
          <w:b/>
          <w:bCs/>
          <w:sz w:val="20"/>
          <w:szCs w:val="20"/>
          <w:u w:val="single"/>
        </w:rPr>
      </w:pPr>
      <w:r w:rsidRPr="000C3C6E">
        <w:rPr>
          <w:rFonts w:ascii="Libian TC" w:eastAsia="Libian TC" w:hAnsi="Libian TC" w:cstheme="minorHAnsi"/>
          <w:b/>
          <w:bCs/>
          <w:sz w:val="20"/>
          <w:szCs w:val="20"/>
          <w:u w:val="single"/>
        </w:rPr>
        <w:t>SERMON NOTES</w:t>
      </w:r>
    </w:p>
    <w:p w:rsidR="00C7476E" w:rsidRPr="000C3C6E" w:rsidRDefault="00C7476E" w:rsidP="000C3C6E">
      <w:pPr>
        <w:spacing w:line="192" w:lineRule="auto"/>
        <w:jc w:val="center"/>
        <w:rPr>
          <w:rFonts w:ascii="Tw Cen MT" w:hAnsi="Tw Cen MT" w:cstheme="minorHAnsi"/>
          <w:b/>
          <w:bCs/>
          <w:sz w:val="20"/>
          <w:szCs w:val="20"/>
        </w:rPr>
      </w:pPr>
      <w:r w:rsidRPr="000C3C6E">
        <w:rPr>
          <w:rFonts w:ascii="Tw Cen MT" w:hAnsi="Tw Cen MT" w:cstheme="minorHAnsi"/>
          <w:b/>
          <w:bCs/>
          <w:sz w:val="20"/>
          <w:szCs w:val="20"/>
        </w:rPr>
        <w:t>Grace Abounding</w:t>
      </w:r>
    </w:p>
    <w:p w:rsidR="00C7476E" w:rsidRPr="000C3C6E" w:rsidRDefault="00C7476E" w:rsidP="000C3C6E">
      <w:pPr>
        <w:spacing w:line="192" w:lineRule="auto"/>
        <w:jc w:val="center"/>
        <w:rPr>
          <w:rFonts w:ascii="Tw Cen MT" w:hAnsi="Tw Cen MT" w:cstheme="minorHAnsi"/>
          <w:b/>
          <w:bCs/>
          <w:sz w:val="20"/>
          <w:szCs w:val="20"/>
        </w:rPr>
      </w:pPr>
      <w:r w:rsidRPr="000C3C6E">
        <w:rPr>
          <w:rFonts w:ascii="Tw Cen MT" w:hAnsi="Tw Cen MT" w:cstheme="minorHAnsi"/>
          <w:b/>
          <w:bCs/>
          <w:sz w:val="20"/>
          <w:szCs w:val="20"/>
        </w:rPr>
        <w:t>A Sermon Series through the Book of Galatians</w:t>
      </w:r>
    </w:p>
    <w:p w:rsidR="00C7476E" w:rsidRPr="000C3C6E" w:rsidRDefault="00C7476E" w:rsidP="000C3C6E">
      <w:pPr>
        <w:spacing w:line="192" w:lineRule="auto"/>
        <w:jc w:val="center"/>
        <w:rPr>
          <w:rFonts w:ascii="Libian TC" w:eastAsia="Libian TC" w:hAnsi="Libian TC" w:cstheme="minorHAnsi"/>
          <w:b/>
          <w:bCs/>
          <w:sz w:val="20"/>
          <w:szCs w:val="20"/>
        </w:rPr>
      </w:pPr>
      <w:r w:rsidRPr="000C3C6E">
        <w:rPr>
          <w:rFonts w:ascii="Libian TC" w:eastAsia="Libian TC" w:hAnsi="Libian TC" w:cstheme="minorHAnsi"/>
          <w:b/>
          <w:bCs/>
          <w:sz w:val="20"/>
          <w:szCs w:val="20"/>
        </w:rPr>
        <w:t>“Amazing Grace”</w:t>
      </w:r>
    </w:p>
    <w:p w:rsidR="00C7476E" w:rsidRPr="000C3C6E" w:rsidRDefault="00C7476E" w:rsidP="000C3C6E">
      <w:pPr>
        <w:spacing w:line="192" w:lineRule="auto"/>
        <w:jc w:val="center"/>
        <w:rPr>
          <w:rFonts w:ascii="Tw Cen MT" w:hAnsi="Tw Cen MT" w:cstheme="minorHAnsi"/>
          <w:b/>
          <w:bCs/>
          <w:sz w:val="20"/>
          <w:szCs w:val="20"/>
        </w:rPr>
      </w:pPr>
      <w:r w:rsidRPr="000C3C6E">
        <w:rPr>
          <w:rFonts w:ascii="Tw Cen MT" w:hAnsi="Tw Cen MT" w:cstheme="minorHAnsi"/>
          <w:b/>
          <w:bCs/>
          <w:sz w:val="20"/>
          <w:szCs w:val="20"/>
        </w:rPr>
        <w:t>Galatians 1: 10 – 24</w:t>
      </w:r>
    </w:p>
    <w:p w:rsidR="00C7476E" w:rsidRPr="000C3C6E" w:rsidRDefault="00C7476E" w:rsidP="000C3C6E">
      <w:pPr>
        <w:spacing w:line="192" w:lineRule="auto"/>
        <w:rPr>
          <w:rFonts w:ascii="Tw Cen MT" w:hAnsi="Tw Cen MT" w:cstheme="minorHAnsi"/>
          <w:b/>
          <w:bCs/>
          <w:sz w:val="20"/>
          <w:szCs w:val="20"/>
        </w:rPr>
      </w:pPr>
    </w:p>
    <w:p w:rsidR="00C7476E" w:rsidRPr="000C3C6E" w:rsidRDefault="00C7476E" w:rsidP="000C3C6E">
      <w:pPr>
        <w:spacing w:line="192" w:lineRule="auto"/>
        <w:jc w:val="both"/>
        <w:rPr>
          <w:rFonts w:ascii="Tw Cen MT" w:hAnsi="Tw Cen MT" w:cstheme="minorHAnsi"/>
          <w:b/>
          <w:bCs/>
          <w:sz w:val="20"/>
          <w:szCs w:val="20"/>
        </w:rPr>
      </w:pPr>
      <w:r w:rsidRPr="000C3C6E">
        <w:rPr>
          <w:rFonts w:ascii="Tw Cen MT" w:hAnsi="Tw Cen MT" w:cstheme="minorHAnsi"/>
          <w:b/>
          <w:bCs/>
          <w:sz w:val="20"/>
          <w:szCs w:val="20"/>
        </w:rPr>
        <w:t>_______________ saves bad people. God saves good people.</w:t>
      </w:r>
      <w:r w:rsidR="00C3132D">
        <w:rPr>
          <w:rFonts w:ascii="Tw Cen MT" w:hAnsi="Tw Cen MT" w:cstheme="minorHAnsi"/>
          <w:b/>
          <w:bCs/>
          <w:sz w:val="20"/>
          <w:szCs w:val="20"/>
        </w:rPr>
        <w:t xml:space="preserve"> A</w:t>
      </w:r>
      <w:r w:rsidRPr="000C3C6E">
        <w:rPr>
          <w:rFonts w:ascii="Tw Cen MT" w:hAnsi="Tw Cen MT" w:cstheme="minorHAnsi"/>
          <w:b/>
          <w:bCs/>
          <w:sz w:val="20"/>
          <w:szCs w:val="20"/>
        </w:rPr>
        <w:t>ll people are actually bad and no one is really good.</w:t>
      </w:r>
    </w:p>
    <w:p w:rsidR="00C7476E" w:rsidRPr="000C3C6E" w:rsidRDefault="00C7476E" w:rsidP="000C3C6E">
      <w:pPr>
        <w:spacing w:line="192" w:lineRule="auto"/>
        <w:jc w:val="both"/>
        <w:rPr>
          <w:rFonts w:ascii="Tw Cen MT" w:hAnsi="Tw Cen MT" w:cstheme="minorHAnsi"/>
          <w:b/>
          <w:bCs/>
          <w:sz w:val="20"/>
          <w:szCs w:val="20"/>
        </w:rPr>
      </w:pPr>
    </w:p>
    <w:p w:rsidR="00C7476E" w:rsidRPr="000C3C6E" w:rsidRDefault="00C7476E" w:rsidP="000C3C6E">
      <w:pPr>
        <w:spacing w:line="192" w:lineRule="auto"/>
        <w:jc w:val="both"/>
        <w:rPr>
          <w:rFonts w:ascii="Tw Cen MT" w:hAnsi="Tw Cen MT" w:cstheme="minorHAnsi"/>
          <w:b/>
          <w:bCs/>
          <w:sz w:val="20"/>
          <w:szCs w:val="20"/>
        </w:rPr>
      </w:pPr>
      <w:r w:rsidRPr="000C3C6E">
        <w:rPr>
          <w:rFonts w:ascii="Tw Cen MT" w:hAnsi="Tw Cen MT" w:cstheme="minorHAnsi"/>
          <w:b/>
          <w:bCs/>
          <w:sz w:val="20"/>
          <w:szCs w:val="20"/>
        </w:rPr>
        <w:t>Doctrine, theology, and the practical implications of these will be critical to correct the error of the Galatians. At the same time there is also a place for a _______________ of the personal work of Jesus in a believer’s life as visible and irrefutable evidence to the power of the true gospel.</w:t>
      </w:r>
    </w:p>
    <w:p w:rsidR="00C7476E" w:rsidRPr="000C3C6E" w:rsidRDefault="00C7476E" w:rsidP="000C3C6E">
      <w:pPr>
        <w:spacing w:line="192" w:lineRule="auto"/>
        <w:jc w:val="both"/>
        <w:rPr>
          <w:rFonts w:ascii="Tw Cen MT" w:hAnsi="Tw Cen MT" w:cstheme="minorHAnsi"/>
          <w:b/>
          <w:bCs/>
          <w:sz w:val="20"/>
          <w:szCs w:val="20"/>
        </w:rPr>
      </w:pPr>
    </w:p>
    <w:p w:rsidR="00C7476E" w:rsidRPr="000C3C6E" w:rsidRDefault="00C7476E" w:rsidP="000C3C6E">
      <w:pPr>
        <w:spacing w:line="192" w:lineRule="auto"/>
        <w:jc w:val="both"/>
        <w:rPr>
          <w:rFonts w:ascii="Tw Cen MT" w:hAnsi="Tw Cen MT" w:cstheme="minorHAnsi"/>
          <w:b/>
          <w:bCs/>
          <w:sz w:val="20"/>
          <w:szCs w:val="20"/>
        </w:rPr>
      </w:pPr>
      <w:r w:rsidRPr="000C3C6E">
        <w:rPr>
          <w:rFonts w:ascii="Tw Cen MT" w:hAnsi="Tw Cen MT" w:cstheme="minorHAnsi"/>
          <w:b/>
          <w:bCs/>
          <w:sz w:val="20"/>
          <w:szCs w:val="20"/>
        </w:rPr>
        <w:t>A life changed by the gospel is one of the greatest tangible pieces of evidence of the power that comes through the _______________.</w:t>
      </w:r>
    </w:p>
    <w:p w:rsidR="00C7476E" w:rsidRPr="000C3C6E" w:rsidRDefault="00C7476E" w:rsidP="000C3C6E">
      <w:pPr>
        <w:spacing w:line="192" w:lineRule="auto"/>
        <w:jc w:val="both"/>
        <w:rPr>
          <w:rFonts w:ascii="Tw Cen MT" w:hAnsi="Tw Cen MT" w:cstheme="minorHAnsi"/>
          <w:b/>
          <w:bCs/>
          <w:sz w:val="20"/>
          <w:szCs w:val="20"/>
        </w:rPr>
      </w:pPr>
    </w:p>
    <w:p w:rsidR="00C7476E" w:rsidRPr="000C3C6E" w:rsidRDefault="00C7476E" w:rsidP="000C3C6E">
      <w:pPr>
        <w:spacing w:line="192" w:lineRule="auto"/>
        <w:jc w:val="both"/>
        <w:rPr>
          <w:rFonts w:ascii="Tw Cen MT" w:hAnsi="Tw Cen MT" w:cstheme="minorHAnsi"/>
          <w:b/>
          <w:bCs/>
          <w:sz w:val="20"/>
          <w:szCs w:val="20"/>
        </w:rPr>
      </w:pPr>
      <w:r w:rsidRPr="000C3C6E">
        <w:rPr>
          <w:rFonts w:ascii="Tw Cen MT" w:hAnsi="Tw Cen MT" w:cstheme="minorHAnsi"/>
          <w:b/>
          <w:bCs/>
          <w:sz w:val="20"/>
          <w:szCs w:val="20"/>
        </w:rPr>
        <w:t>Believer, your testimony – how God saved you; what you were and now are no longer because of Jesus – is one of God’s greatest tools to make the gospel known to ________________.</w:t>
      </w:r>
    </w:p>
    <w:p w:rsidR="00C7476E" w:rsidRPr="000C3C6E" w:rsidRDefault="00C7476E" w:rsidP="000C3C6E">
      <w:pPr>
        <w:spacing w:line="192" w:lineRule="auto"/>
        <w:jc w:val="both"/>
        <w:rPr>
          <w:rFonts w:ascii="Tw Cen MT" w:hAnsi="Tw Cen MT" w:cstheme="minorHAnsi"/>
          <w:b/>
          <w:bCs/>
          <w:sz w:val="20"/>
          <w:szCs w:val="20"/>
        </w:rPr>
      </w:pPr>
    </w:p>
    <w:p w:rsidR="00C7476E" w:rsidRPr="000C3C6E" w:rsidRDefault="00C7476E" w:rsidP="000C3C6E">
      <w:pPr>
        <w:spacing w:line="192" w:lineRule="auto"/>
        <w:jc w:val="both"/>
        <w:rPr>
          <w:rFonts w:ascii="Tw Cen MT" w:hAnsi="Tw Cen MT" w:cstheme="minorHAnsi"/>
          <w:b/>
          <w:bCs/>
          <w:sz w:val="20"/>
          <w:szCs w:val="20"/>
        </w:rPr>
      </w:pPr>
      <w:r w:rsidRPr="000C3C6E">
        <w:rPr>
          <w:rFonts w:ascii="Tw Cen MT" w:hAnsi="Tw Cen MT" w:cstheme="minorHAnsi"/>
          <w:b/>
          <w:bCs/>
          <w:sz w:val="20"/>
          <w:szCs w:val="20"/>
        </w:rPr>
        <w:t>The Judaizers were attempting to undermin</w:t>
      </w:r>
      <w:r w:rsidR="00C3132D">
        <w:rPr>
          <w:rFonts w:ascii="Tw Cen MT" w:hAnsi="Tw Cen MT" w:cstheme="minorHAnsi"/>
          <w:b/>
          <w:bCs/>
          <w:sz w:val="20"/>
          <w:szCs w:val="20"/>
        </w:rPr>
        <w:t xml:space="preserve">e </w:t>
      </w:r>
      <w:r w:rsidRPr="000C3C6E">
        <w:rPr>
          <w:rFonts w:ascii="Tw Cen MT" w:hAnsi="Tw Cen MT" w:cstheme="minorHAnsi"/>
          <w:b/>
          <w:bCs/>
          <w:sz w:val="20"/>
          <w:szCs w:val="20"/>
        </w:rPr>
        <w:t xml:space="preserve">the message of the true gospel preached to the Galatians by </w:t>
      </w:r>
      <w:r w:rsidR="00C3132D" w:rsidRPr="000C3C6E">
        <w:rPr>
          <w:rFonts w:ascii="Tw Cen MT" w:hAnsi="Tw Cen MT" w:cstheme="minorHAnsi"/>
          <w:b/>
          <w:bCs/>
          <w:sz w:val="20"/>
          <w:szCs w:val="20"/>
        </w:rPr>
        <w:t>under</w:t>
      </w:r>
      <w:r w:rsidR="00C3132D">
        <w:rPr>
          <w:rFonts w:ascii="Tw Cen MT" w:hAnsi="Tw Cen MT" w:cstheme="minorHAnsi"/>
          <w:b/>
          <w:bCs/>
          <w:sz w:val="20"/>
          <w:szCs w:val="20"/>
        </w:rPr>
        <w:t xml:space="preserve">mining </w:t>
      </w:r>
      <w:r w:rsidRPr="000C3C6E">
        <w:rPr>
          <w:rFonts w:ascii="Tw Cen MT" w:hAnsi="Tw Cen MT" w:cstheme="minorHAnsi"/>
          <w:b/>
          <w:bCs/>
          <w:sz w:val="20"/>
          <w:szCs w:val="20"/>
        </w:rPr>
        <w:t>the messenger who preached the gospel: _______________.</w:t>
      </w:r>
    </w:p>
    <w:p w:rsidR="00C7476E" w:rsidRPr="000C3C6E" w:rsidRDefault="00C7476E" w:rsidP="000C3C6E">
      <w:pPr>
        <w:spacing w:line="192" w:lineRule="auto"/>
        <w:jc w:val="both"/>
        <w:rPr>
          <w:rFonts w:ascii="Tw Cen MT" w:hAnsi="Tw Cen MT" w:cstheme="minorHAnsi"/>
          <w:b/>
          <w:bCs/>
          <w:sz w:val="20"/>
          <w:szCs w:val="20"/>
        </w:rPr>
      </w:pPr>
    </w:p>
    <w:p w:rsidR="00C7476E" w:rsidRPr="000C3C6E" w:rsidRDefault="00C7476E" w:rsidP="000C3C6E">
      <w:pPr>
        <w:spacing w:line="192" w:lineRule="auto"/>
        <w:jc w:val="both"/>
        <w:rPr>
          <w:rFonts w:ascii="Tw Cen MT" w:hAnsi="Tw Cen MT" w:cstheme="minorHAnsi"/>
          <w:b/>
          <w:bCs/>
          <w:sz w:val="20"/>
          <w:szCs w:val="20"/>
        </w:rPr>
      </w:pPr>
      <w:r w:rsidRPr="000C3C6E">
        <w:rPr>
          <w:rFonts w:ascii="Tw Cen MT" w:hAnsi="Tw Cen MT" w:cstheme="minorHAnsi"/>
          <w:b/>
          <w:bCs/>
          <w:sz w:val="20"/>
          <w:szCs w:val="20"/>
        </w:rPr>
        <w:t xml:space="preserve">The </w:t>
      </w:r>
      <w:r w:rsidR="00C3132D">
        <w:rPr>
          <w:rFonts w:ascii="Tw Cen MT" w:hAnsi="Tw Cen MT" w:cstheme="minorHAnsi"/>
          <w:b/>
          <w:bCs/>
          <w:sz w:val="20"/>
          <w:szCs w:val="20"/>
        </w:rPr>
        <w:t>b</w:t>
      </w:r>
      <w:r w:rsidRPr="000C3C6E">
        <w:rPr>
          <w:rFonts w:ascii="Tw Cen MT" w:hAnsi="Tw Cen MT" w:cstheme="minorHAnsi"/>
          <w:b/>
          <w:bCs/>
          <w:sz w:val="20"/>
          <w:szCs w:val="20"/>
        </w:rPr>
        <w:t xml:space="preserve">eliever must choose </w:t>
      </w:r>
      <w:proofErr w:type="gramStart"/>
      <w:r w:rsidRPr="000C3C6E">
        <w:rPr>
          <w:rFonts w:ascii="Tw Cen MT" w:hAnsi="Tw Cen MT" w:cstheme="minorHAnsi"/>
          <w:b/>
          <w:bCs/>
          <w:sz w:val="20"/>
          <w:szCs w:val="20"/>
        </w:rPr>
        <w:t>-  as</w:t>
      </w:r>
      <w:proofErr w:type="gramEnd"/>
      <w:r w:rsidRPr="000C3C6E">
        <w:rPr>
          <w:rFonts w:ascii="Tw Cen MT" w:hAnsi="Tw Cen MT" w:cstheme="minorHAnsi"/>
          <w:b/>
          <w:bCs/>
          <w:sz w:val="20"/>
          <w:szCs w:val="20"/>
        </w:rPr>
        <w:t xml:space="preserve"> Paul did - to seek to please God by following and teaching what His Word says, even at the cost of displeasing _______________</w:t>
      </w:r>
      <w:r w:rsidR="00175676" w:rsidRPr="000C3C6E">
        <w:rPr>
          <w:rFonts w:ascii="Tw Cen MT" w:hAnsi="Tw Cen MT" w:cstheme="minorHAnsi"/>
          <w:b/>
          <w:bCs/>
          <w:sz w:val="20"/>
          <w:szCs w:val="20"/>
        </w:rPr>
        <w:t>(V10)</w:t>
      </w:r>
      <w:r w:rsidRPr="000C3C6E">
        <w:rPr>
          <w:rFonts w:ascii="Tw Cen MT" w:hAnsi="Tw Cen MT" w:cstheme="minorHAnsi"/>
          <w:b/>
          <w:bCs/>
          <w:sz w:val="20"/>
          <w:szCs w:val="20"/>
        </w:rPr>
        <w:t>.</w:t>
      </w:r>
    </w:p>
    <w:p w:rsidR="00AA1089" w:rsidRPr="000C3C6E" w:rsidRDefault="00AA1089" w:rsidP="000C3C6E">
      <w:pPr>
        <w:spacing w:line="192" w:lineRule="auto"/>
        <w:jc w:val="both"/>
        <w:rPr>
          <w:rFonts w:ascii="Tw Cen MT" w:hAnsi="Tw Cen MT" w:cstheme="minorHAnsi"/>
          <w:b/>
          <w:bCs/>
          <w:sz w:val="20"/>
          <w:szCs w:val="20"/>
        </w:rPr>
      </w:pPr>
    </w:p>
    <w:p w:rsidR="00AA1089" w:rsidRPr="000C3C6E" w:rsidRDefault="00AA1089" w:rsidP="000C3C6E">
      <w:pPr>
        <w:spacing w:line="192" w:lineRule="auto"/>
        <w:jc w:val="both"/>
        <w:rPr>
          <w:rFonts w:ascii="Tw Cen MT" w:hAnsi="Tw Cen MT" w:cstheme="minorHAnsi"/>
          <w:b/>
          <w:bCs/>
          <w:sz w:val="20"/>
          <w:szCs w:val="20"/>
        </w:rPr>
      </w:pPr>
      <w:r w:rsidRPr="000C3C6E">
        <w:rPr>
          <w:rFonts w:ascii="Tw Cen MT" w:hAnsi="Tw Cen MT" w:cstheme="minorHAnsi"/>
          <w:b/>
          <w:bCs/>
          <w:sz w:val="20"/>
          <w:szCs w:val="20"/>
        </w:rPr>
        <w:t>To be a servant of God you must live with an aim to serve God _______________</w:t>
      </w:r>
      <w:r w:rsidR="00175676" w:rsidRPr="000C3C6E">
        <w:rPr>
          <w:rFonts w:ascii="Tw Cen MT" w:hAnsi="Tw Cen MT" w:cstheme="minorHAnsi"/>
          <w:b/>
          <w:bCs/>
          <w:sz w:val="20"/>
          <w:szCs w:val="20"/>
        </w:rPr>
        <w:t>(V10)</w:t>
      </w:r>
      <w:r w:rsidRPr="000C3C6E">
        <w:rPr>
          <w:rFonts w:ascii="Tw Cen MT" w:hAnsi="Tw Cen MT" w:cstheme="minorHAnsi"/>
          <w:b/>
          <w:bCs/>
          <w:sz w:val="20"/>
          <w:szCs w:val="20"/>
        </w:rPr>
        <w:t>.</w:t>
      </w:r>
    </w:p>
    <w:p w:rsidR="00AA1089" w:rsidRPr="000C3C6E" w:rsidRDefault="00AA1089" w:rsidP="000C3C6E">
      <w:pPr>
        <w:spacing w:line="192" w:lineRule="auto"/>
        <w:jc w:val="both"/>
        <w:rPr>
          <w:rFonts w:ascii="Tw Cen MT" w:hAnsi="Tw Cen MT" w:cstheme="minorHAnsi"/>
          <w:b/>
          <w:bCs/>
          <w:sz w:val="20"/>
          <w:szCs w:val="20"/>
        </w:rPr>
      </w:pPr>
    </w:p>
    <w:p w:rsidR="00AA1089" w:rsidRPr="000C3C6E" w:rsidRDefault="00AA1089" w:rsidP="000C3C6E">
      <w:pPr>
        <w:spacing w:line="192" w:lineRule="auto"/>
        <w:jc w:val="both"/>
        <w:rPr>
          <w:rFonts w:ascii="Tw Cen MT" w:hAnsi="Tw Cen MT" w:cstheme="minorHAnsi"/>
          <w:b/>
          <w:bCs/>
          <w:sz w:val="20"/>
          <w:szCs w:val="20"/>
        </w:rPr>
      </w:pPr>
      <w:r w:rsidRPr="000C3C6E">
        <w:rPr>
          <w:rFonts w:ascii="Tw Cen MT" w:hAnsi="Tw Cen MT" w:cstheme="minorHAnsi"/>
          <w:b/>
          <w:bCs/>
          <w:sz w:val="20"/>
          <w:szCs w:val="20"/>
        </w:rPr>
        <w:t>The only thing that can pardon a sinner before a holy God is the gospel of grace through _______________ alone</w:t>
      </w:r>
      <w:r w:rsidR="00C3132D">
        <w:rPr>
          <w:rFonts w:ascii="Tw Cen MT" w:hAnsi="Tw Cen MT" w:cstheme="minorHAnsi"/>
          <w:b/>
          <w:bCs/>
          <w:sz w:val="20"/>
          <w:szCs w:val="20"/>
        </w:rPr>
        <w:t>,</w:t>
      </w:r>
      <w:r w:rsidRPr="000C3C6E">
        <w:rPr>
          <w:rFonts w:ascii="Tw Cen MT" w:hAnsi="Tw Cen MT" w:cstheme="minorHAnsi"/>
          <w:b/>
          <w:bCs/>
          <w:sz w:val="20"/>
          <w:szCs w:val="20"/>
        </w:rPr>
        <w:t xml:space="preserve"> in Christ alone</w:t>
      </w:r>
      <w:r w:rsidR="00C3132D">
        <w:rPr>
          <w:rFonts w:ascii="Tw Cen MT" w:hAnsi="Tw Cen MT" w:cstheme="minorHAnsi"/>
          <w:b/>
          <w:bCs/>
          <w:sz w:val="20"/>
          <w:szCs w:val="20"/>
        </w:rPr>
        <w:t xml:space="preserve">, </w:t>
      </w:r>
      <w:r w:rsidRPr="000C3C6E">
        <w:rPr>
          <w:rFonts w:ascii="Tw Cen MT" w:hAnsi="Tw Cen MT" w:cstheme="minorHAnsi"/>
          <w:b/>
          <w:bCs/>
          <w:sz w:val="20"/>
          <w:szCs w:val="20"/>
        </w:rPr>
        <w:t>to the glory of God alone</w:t>
      </w:r>
      <w:r w:rsidR="00175676" w:rsidRPr="000C3C6E">
        <w:rPr>
          <w:rFonts w:ascii="Tw Cen MT" w:hAnsi="Tw Cen MT" w:cstheme="minorHAnsi"/>
          <w:b/>
          <w:bCs/>
          <w:sz w:val="20"/>
          <w:szCs w:val="20"/>
        </w:rPr>
        <w:t xml:space="preserve"> (V11)</w:t>
      </w:r>
      <w:r w:rsidRPr="000C3C6E">
        <w:rPr>
          <w:rFonts w:ascii="Tw Cen MT" w:hAnsi="Tw Cen MT" w:cstheme="minorHAnsi"/>
          <w:b/>
          <w:bCs/>
          <w:sz w:val="20"/>
          <w:szCs w:val="20"/>
        </w:rPr>
        <w:t>.</w:t>
      </w:r>
    </w:p>
    <w:p w:rsidR="00AA1089" w:rsidRPr="000C3C6E" w:rsidRDefault="00AA1089" w:rsidP="000C3C6E">
      <w:pPr>
        <w:spacing w:line="192" w:lineRule="auto"/>
        <w:jc w:val="both"/>
        <w:rPr>
          <w:rFonts w:ascii="Tw Cen MT" w:hAnsi="Tw Cen MT" w:cstheme="minorHAnsi"/>
          <w:b/>
          <w:bCs/>
          <w:sz w:val="20"/>
          <w:szCs w:val="20"/>
        </w:rPr>
      </w:pPr>
    </w:p>
    <w:p w:rsidR="00AA1089" w:rsidRPr="000C3C6E" w:rsidRDefault="00AA1089" w:rsidP="000C3C6E">
      <w:pPr>
        <w:spacing w:line="192" w:lineRule="auto"/>
        <w:jc w:val="both"/>
        <w:rPr>
          <w:rFonts w:ascii="Tw Cen MT" w:hAnsi="Tw Cen MT" w:cstheme="minorHAnsi"/>
          <w:b/>
          <w:bCs/>
          <w:sz w:val="20"/>
          <w:szCs w:val="20"/>
        </w:rPr>
      </w:pPr>
      <w:r w:rsidRPr="000C3C6E">
        <w:rPr>
          <w:rFonts w:ascii="Tw Cen MT" w:hAnsi="Tw Cen MT" w:cstheme="minorHAnsi"/>
          <w:b/>
          <w:bCs/>
          <w:sz w:val="20"/>
          <w:szCs w:val="20"/>
        </w:rPr>
        <w:t>It was only because of Jesus’s _________________ of Himself personally to Paul that he became a believer</w:t>
      </w:r>
      <w:r w:rsidR="00175676" w:rsidRPr="000C3C6E">
        <w:rPr>
          <w:rFonts w:ascii="Tw Cen MT" w:hAnsi="Tw Cen MT" w:cstheme="minorHAnsi"/>
          <w:b/>
          <w:bCs/>
          <w:sz w:val="20"/>
          <w:szCs w:val="20"/>
        </w:rPr>
        <w:t xml:space="preserve"> (V12)</w:t>
      </w:r>
      <w:r w:rsidRPr="000C3C6E">
        <w:rPr>
          <w:rFonts w:ascii="Tw Cen MT" w:hAnsi="Tw Cen MT" w:cstheme="minorHAnsi"/>
          <w:b/>
          <w:bCs/>
          <w:sz w:val="20"/>
          <w:szCs w:val="20"/>
        </w:rPr>
        <w:t>.</w:t>
      </w:r>
    </w:p>
    <w:p w:rsidR="00AA1089" w:rsidRPr="000C3C6E" w:rsidRDefault="00AA1089" w:rsidP="000C3C6E">
      <w:pPr>
        <w:spacing w:line="192" w:lineRule="auto"/>
        <w:jc w:val="both"/>
        <w:rPr>
          <w:rFonts w:ascii="Tw Cen MT" w:hAnsi="Tw Cen MT" w:cstheme="minorHAnsi"/>
          <w:b/>
          <w:bCs/>
          <w:sz w:val="20"/>
          <w:szCs w:val="20"/>
        </w:rPr>
      </w:pPr>
    </w:p>
    <w:p w:rsidR="00AA1089" w:rsidRPr="000C3C6E" w:rsidRDefault="00AA1089" w:rsidP="000C3C6E">
      <w:pPr>
        <w:spacing w:line="192" w:lineRule="auto"/>
        <w:jc w:val="both"/>
        <w:rPr>
          <w:rFonts w:ascii="Tw Cen MT" w:hAnsi="Tw Cen MT" w:cstheme="minorHAnsi"/>
          <w:b/>
          <w:bCs/>
          <w:sz w:val="20"/>
          <w:szCs w:val="20"/>
        </w:rPr>
      </w:pPr>
      <w:r w:rsidRPr="000C3C6E">
        <w:rPr>
          <w:rFonts w:ascii="Tw Cen MT" w:hAnsi="Tw Cen MT" w:cstheme="minorHAnsi"/>
          <w:b/>
          <w:bCs/>
          <w:sz w:val="20"/>
          <w:szCs w:val="20"/>
        </w:rPr>
        <w:t>The true gospel comes with power to _______________ us in ways that we never ever could apart from it</w:t>
      </w:r>
      <w:r w:rsidR="00175676" w:rsidRPr="000C3C6E">
        <w:rPr>
          <w:rFonts w:ascii="Tw Cen MT" w:hAnsi="Tw Cen MT" w:cstheme="minorHAnsi"/>
          <w:b/>
          <w:bCs/>
          <w:sz w:val="20"/>
          <w:szCs w:val="20"/>
        </w:rPr>
        <w:t xml:space="preserve"> (V13 - 14)</w:t>
      </w:r>
      <w:r w:rsidRPr="000C3C6E">
        <w:rPr>
          <w:rFonts w:ascii="Tw Cen MT" w:hAnsi="Tw Cen MT" w:cstheme="minorHAnsi"/>
          <w:b/>
          <w:bCs/>
          <w:sz w:val="20"/>
          <w:szCs w:val="20"/>
        </w:rPr>
        <w:t>.</w:t>
      </w:r>
    </w:p>
    <w:p w:rsidR="00175676" w:rsidRPr="000C3C6E" w:rsidRDefault="00175676" w:rsidP="000C3C6E">
      <w:pPr>
        <w:spacing w:line="192" w:lineRule="auto"/>
        <w:jc w:val="both"/>
        <w:rPr>
          <w:rFonts w:ascii="Tw Cen MT" w:hAnsi="Tw Cen MT" w:cstheme="minorHAnsi"/>
          <w:b/>
          <w:bCs/>
          <w:sz w:val="20"/>
          <w:szCs w:val="20"/>
        </w:rPr>
      </w:pPr>
    </w:p>
    <w:p w:rsidR="00175676" w:rsidRPr="000C3C6E" w:rsidRDefault="00175676" w:rsidP="000C3C6E">
      <w:pPr>
        <w:spacing w:line="192" w:lineRule="auto"/>
        <w:jc w:val="both"/>
        <w:rPr>
          <w:rFonts w:ascii="Tw Cen MT" w:hAnsi="Tw Cen MT" w:cstheme="minorHAnsi"/>
          <w:b/>
          <w:bCs/>
          <w:sz w:val="20"/>
          <w:szCs w:val="20"/>
        </w:rPr>
      </w:pPr>
      <w:r w:rsidRPr="000C3C6E">
        <w:rPr>
          <w:rFonts w:ascii="Tw Cen MT" w:hAnsi="Tw Cen MT" w:cstheme="minorHAnsi"/>
          <w:b/>
          <w:bCs/>
          <w:sz w:val="20"/>
          <w:szCs w:val="20"/>
        </w:rPr>
        <w:t>Paul knows that the gospel of grace came to him for his salvation – that he might be pardoned and forgiven of his sin and rebellion against God. But Paul also knows that is not the _______________aim of it. The final aim is that God would be glorified by his preaching to the Gentiles (v16).</w:t>
      </w:r>
    </w:p>
    <w:p w:rsidR="00175676" w:rsidRPr="000C3C6E" w:rsidRDefault="00175676" w:rsidP="000C3C6E">
      <w:pPr>
        <w:spacing w:line="192" w:lineRule="auto"/>
        <w:jc w:val="both"/>
        <w:rPr>
          <w:rFonts w:ascii="Tw Cen MT" w:hAnsi="Tw Cen MT" w:cstheme="minorHAnsi"/>
          <w:b/>
          <w:bCs/>
          <w:sz w:val="20"/>
          <w:szCs w:val="20"/>
        </w:rPr>
      </w:pPr>
    </w:p>
    <w:p w:rsidR="00AA1089" w:rsidRPr="000C3C6E" w:rsidRDefault="00175676" w:rsidP="000C3C6E">
      <w:pPr>
        <w:spacing w:line="192" w:lineRule="auto"/>
        <w:jc w:val="both"/>
        <w:rPr>
          <w:rFonts w:ascii="Tw Cen MT" w:hAnsi="Tw Cen MT" w:cstheme="minorHAnsi"/>
          <w:b/>
          <w:bCs/>
          <w:sz w:val="20"/>
          <w:szCs w:val="20"/>
        </w:rPr>
      </w:pPr>
      <w:r w:rsidRPr="000C3C6E">
        <w:rPr>
          <w:rFonts w:ascii="Tw Cen MT" w:hAnsi="Tw Cen MT" w:cstheme="minorHAnsi"/>
          <w:b/>
          <w:bCs/>
          <w:sz w:val="20"/>
          <w:szCs w:val="20"/>
        </w:rPr>
        <w:t xml:space="preserve">In order to be saved we must have _______________ gospel and not man’s gospel (v11). </w:t>
      </w:r>
    </w:p>
    <w:p w:rsidR="00175676" w:rsidRPr="000C3C6E" w:rsidRDefault="00175676" w:rsidP="000C3C6E">
      <w:pPr>
        <w:spacing w:line="192" w:lineRule="auto"/>
        <w:jc w:val="both"/>
        <w:rPr>
          <w:rFonts w:ascii="Tw Cen MT" w:hAnsi="Tw Cen MT" w:cstheme="minorHAnsi"/>
          <w:b/>
          <w:bCs/>
          <w:sz w:val="20"/>
          <w:szCs w:val="20"/>
        </w:rPr>
      </w:pPr>
    </w:p>
    <w:p w:rsidR="00175676" w:rsidRPr="000C3C6E" w:rsidRDefault="00175676" w:rsidP="000C3C6E">
      <w:pPr>
        <w:spacing w:line="192" w:lineRule="auto"/>
        <w:jc w:val="both"/>
        <w:rPr>
          <w:rFonts w:ascii="Tw Cen MT" w:hAnsi="Tw Cen MT" w:cstheme="minorHAnsi"/>
          <w:b/>
          <w:bCs/>
          <w:sz w:val="20"/>
          <w:szCs w:val="20"/>
        </w:rPr>
      </w:pPr>
      <w:r w:rsidRPr="000C3C6E">
        <w:rPr>
          <w:rFonts w:ascii="Tw Cen MT" w:hAnsi="Tw Cen MT" w:cstheme="minorHAnsi"/>
          <w:b/>
          <w:bCs/>
          <w:sz w:val="20"/>
          <w:szCs w:val="20"/>
        </w:rPr>
        <w:t>Man’s gospel tells us that we have to _____________ or do something for God to love us and we have to work to keep God’s love on us.</w:t>
      </w:r>
    </w:p>
    <w:p w:rsidR="005F3233" w:rsidRPr="000C3C6E" w:rsidRDefault="005F3233" w:rsidP="000C3C6E">
      <w:pPr>
        <w:spacing w:line="192" w:lineRule="auto"/>
        <w:jc w:val="both"/>
        <w:rPr>
          <w:rFonts w:ascii="Tw Cen MT" w:hAnsi="Tw Cen MT" w:cstheme="minorHAnsi"/>
          <w:b/>
          <w:bCs/>
          <w:sz w:val="20"/>
          <w:szCs w:val="20"/>
        </w:rPr>
      </w:pPr>
    </w:p>
    <w:p w:rsidR="005F3233" w:rsidRPr="000C3C6E" w:rsidRDefault="005F3233" w:rsidP="000C3C6E">
      <w:pPr>
        <w:spacing w:line="192" w:lineRule="auto"/>
        <w:jc w:val="both"/>
        <w:rPr>
          <w:rFonts w:ascii="Tw Cen MT" w:hAnsi="Tw Cen MT" w:cstheme="minorHAnsi"/>
          <w:b/>
          <w:bCs/>
          <w:sz w:val="20"/>
          <w:szCs w:val="20"/>
        </w:rPr>
      </w:pPr>
      <w:r w:rsidRPr="000C3C6E">
        <w:rPr>
          <w:rFonts w:ascii="Tw Cen MT" w:hAnsi="Tw Cen MT" w:cstheme="minorHAnsi"/>
          <w:b/>
          <w:bCs/>
          <w:sz w:val="20"/>
          <w:szCs w:val="20"/>
        </w:rPr>
        <w:t xml:space="preserve">Whether you came to Christ after years of rebelling and vile things or you came to understand your sin and need as someone raised in church, either way your salvation is </w:t>
      </w:r>
      <w:proofErr w:type="gramStart"/>
      <w:r w:rsidRPr="000C3C6E">
        <w:rPr>
          <w:rFonts w:ascii="Tw Cen MT" w:hAnsi="Tw Cen MT" w:cstheme="minorHAnsi"/>
          <w:b/>
          <w:bCs/>
          <w:sz w:val="20"/>
          <w:szCs w:val="20"/>
        </w:rPr>
        <w:t>a  _</w:t>
      </w:r>
      <w:proofErr w:type="gramEnd"/>
      <w:r w:rsidRPr="000C3C6E">
        <w:rPr>
          <w:rFonts w:ascii="Tw Cen MT" w:hAnsi="Tw Cen MT" w:cstheme="minorHAnsi"/>
          <w:b/>
          <w:bCs/>
          <w:sz w:val="20"/>
          <w:szCs w:val="20"/>
        </w:rPr>
        <w:t>_______________ of God (John 5:24; Colossians 1:13).</w:t>
      </w:r>
    </w:p>
    <w:p w:rsidR="005F3233" w:rsidRPr="000C3C6E" w:rsidRDefault="005F3233" w:rsidP="000C3C6E">
      <w:pPr>
        <w:spacing w:line="192" w:lineRule="auto"/>
        <w:jc w:val="both"/>
        <w:rPr>
          <w:rFonts w:ascii="Tw Cen MT" w:hAnsi="Tw Cen MT" w:cstheme="minorHAnsi"/>
          <w:b/>
          <w:bCs/>
          <w:sz w:val="20"/>
          <w:szCs w:val="20"/>
        </w:rPr>
      </w:pPr>
    </w:p>
    <w:p w:rsidR="005F3233" w:rsidRPr="000C3C6E" w:rsidRDefault="005F3233" w:rsidP="000C3C6E">
      <w:pPr>
        <w:spacing w:line="192" w:lineRule="auto"/>
        <w:jc w:val="both"/>
        <w:rPr>
          <w:rFonts w:ascii="Tw Cen MT" w:hAnsi="Tw Cen MT" w:cstheme="minorHAnsi"/>
          <w:b/>
          <w:bCs/>
          <w:sz w:val="20"/>
          <w:szCs w:val="20"/>
        </w:rPr>
      </w:pPr>
      <w:r w:rsidRPr="000C3C6E">
        <w:rPr>
          <w:rFonts w:ascii="Tw Cen MT" w:hAnsi="Tw Cen MT" w:cstheme="minorHAnsi"/>
          <w:b/>
          <w:bCs/>
          <w:sz w:val="20"/>
          <w:szCs w:val="20"/>
        </w:rPr>
        <w:t>It is only by _______________ revealing of Himself personally to us that we can repent and believe the gospel.</w:t>
      </w:r>
    </w:p>
    <w:p w:rsidR="008347DF" w:rsidRPr="000C3C6E" w:rsidRDefault="008347DF" w:rsidP="000C3C6E">
      <w:pPr>
        <w:spacing w:line="192" w:lineRule="auto"/>
        <w:jc w:val="both"/>
        <w:rPr>
          <w:rFonts w:ascii="Tw Cen MT" w:hAnsi="Tw Cen MT" w:cstheme="minorHAnsi"/>
          <w:b/>
          <w:bCs/>
          <w:sz w:val="20"/>
          <w:szCs w:val="20"/>
        </w:rPr>
      </w:pPr>
    </w:p>
    <w:p w:rsidR="008347DF" w:rsidRPr="000C3C6E" w:rsidRDefault="008347DF" w:rsidP="000C3C6E">
      <w:pPr>
        <w:spacing w:line="192" w:lineRule="auto"/>
        <w:jc w:val="both"/>
        <w:rPr>
          <w:rFonts w:ascii="Tw Cen MT" w:hAnsi="Tw Cen MT" w:cstheme="minorHAnsi"/>
          <w:b/>
          <w:bCs/>
          <w:sz w:val="20"/>
          <w:szCs w:val="20"/>
        </w:rPr>
      </w:pPr>
      <w:r w:rsidRPr="000C3C6E">
        <w:rPr>
          <w:rFonts w:ascii="Tw Cen MT" w:hAnsi="Tw Cen MT" w:cstheme="minorHAnsi"/>
          <w:b/>
          <w:bCs/>
          <w:sz w:val="20"/>
          <w:szCs w:val="20"/>
        </w:rPr>
        <w:t>Notice how Paul relates to his past and the sin that he once knew: he doesn’t revel or celebrate it but neither is he shamed and crippled by the _______________ it (v13-14).</w:t>
      </w:r>
    </w:p>
    <w:p w:rsidR="00D21B35" w:rsidRPr="000C3C6E" w:rsidRDefault="00D21B35" w:rsidP="000C3C6E">
      <w:pPr>
        <w:spacing w:line="192" w:lineRule="auto"/>
        <w:jc w:val="both"/>
        <w:rPr>
          <w:rFonts w:ascii="Tw Cen MT" w:hAnsi="Tw Cen MT" w:cstheme="minorHAnsi"/>
          <w:b/>
          <w:bCs/>
          <w:sz w:val="20"/>
          <w:szCs w:val="20"/>
        </w:rPr>
      </w:pPr>
    </w:p>
    <w:p w:rsidR="00D21B35" w:rsidRPr="000C3C6E" w:rsidRDefault="00D21B35" w:rsidP="000C3C6E">
      <w:pPr>
        <w:spacing w:line="192" w:lineRule="auto"/>
        <w:jc w:val="both"/>
        <w:rPr>
          <w:rFonts w:ascii="Tw Cen MT" w:hAnsi="Tw Cen MT" w:cstheme="minorHAnsi"/>
          <w:b/>
          <w:bCs/>
          <w:sz w:val="20"/>
          <w:szCs w:val="20"/>
        </w:rPr>
      </w:pPr>
      <w:r w:rsidRPr="000C3C6E">
        <w:rPr>
          <w:rFonts w:ascii="Tw Cen MT" w:hAnsi="Tw Cen MT" w:cstheme="minorHAnsi"/>
          <w:b/>
          <w:bCs/>
          <w:sz w:val="20"/>
          <w:szCs w:val="20"/>
        </w:rPr>
        <w:t xml:space="preserve">The enemy often uses our past to condemn us but when you are in Christ there is now ________________ condemnation (Romans 8:1). </w:t>
      </w:r>
    </w:p>
    <w:p w:rsidR="00D21B35" w:rsidRPr="000C3C6E" w:rsidRDefault="00D21B35" w:rsidP="000C3C6E">
      <w:pPr>
        <w:spacing w:line="192" w:lineRule="auto"/>
        <w:jc w:val="both"/>
        <w:rPr>
          <w:rFonts w:ascii="Tw Cen MT" w:hAnsi="Tw Cen MT" w:cstheme="minorHAnsi"/>
          <w:b/>
          <w:bCs/>
          <w:sz w:val="20"/>
          <w:szCs w:val="20"/>
        </w:rPr>
      </w:pPr>
    </w:p>
    <w:p w:rsidR="00D21B35" w:rsidRPr="000C3C6E" w:rsidRDefault="00D21B35" w:rsidP="000C3C6E">
      <w:pPr>
        <w:spacing w:line="192" w:lineRule="auto"/>
        <w:jc w:val="both"/>
        <w:rPr>
          <w:rFonts w:ascii="Tw Cen MT" w:hAnsi="Tw Cen MT" w:cstheme="minorHAnsi"/>
          <w:b/>
          <w:bCs/>
          <w:sz w:val="20"/>
          <w:szCs w:val="20"/>
        </w:rPr>
      </w:pPr>
      <w:r w:rsidRPr="000C3C6E">
        <w:rPr>
          <w:rFonts w:ascii="Tw Cen MT" w:hAnsi="Tw Cen MT" w:cstheme="minorHAnsi"/>
          <w:b/>
          <w:bCs/>
          <w:sz w:val="20"/>
          <w:szCs w:val="20"/>
        </w:rPr>
        <w:t xml:space="preserve">The gospel changes us and makes us new – not only in how God sees and views </w:t>
      </w:r>
      <w:r w:rsidR="00C3132D">
        <w:rPr>
          <w:rFonts w:ascii="Tw Cen MT" w:hAnsi="Tw Cen MT" w:cstheme="minorHAnsi"/>
          <w:b/>
          <w:bCs/>
          <w:sz w:val="20"/>
          <w:szCs w:val="20"/>
        </w:rPr>
        <w:t xml:space="preserve">us </w:t>
      </w:r>
      <w:r w:rsidRPr="000C3C6E">
        <w:rPr>
          <w:rFonts w:ascii="Tw Cen MT" w:hAnsi="Tw Cen MT" w:cstheme="minorHAnsi"/>
          <w:b/>
          <w:bCs/>
          <w:sz w:val="20"/>
          <w:szCs w:val="20"/>
        </w:rPr>
        <w:t xml:space="preserve">as forgiven through Christ – but also in the  _____________ </w:t>
      </w:r>
      <w:r w:rsidR="00C3132D">
        <w:rPr>
          <w:rFonts w:ascii="Tw Cen MT" w:hAnsi="Tw Cen MT" w:cstheme="minorHAnsi"/>
          <w:b/>
          <w:bCs/>
          <w:sz w:val="20"/>
          <w:szCs w:val="20"/>
        </w:rPr>
        <w:t xml:space="preserve">desires </w:t>
      </w:r>
      <w:r w:rsidRPr="000C3C6E">
        <w:rPr>
          <w:rFonts w:ascii="Tw Cen MT" w:hAnsi="Tw Cen MT" w:cstheme="minorHAnsi"/>
          <w:b/>
          <w:bCs/>
          <w:sz w:val="20"/>
          <w:szCs w:val="20"/>
        </w:rPr>
        <w:t>to please and live for God that we are given when we accept the gospel.</w:t>
      </w:r>
    </w:p>
    <w:p w:rsidR="00D21B35" w:rsidRPr="000C3C6E" w:rsidRDefault="00D21B35" w:rsidP="000C3C6E">
      <w:pPr>
        <w:spacing w:line="192" w:lineRule="auto"/>
        <w:jc w:val="both"/>
        <w:rPr>
          <w:rFonts w:ascii="Tw Cen MT" w:hAnsi="Tw Cen MT" w:cstheme="minorHAnsi"/>
          <w:b/>
          <w:bCs/>
          <w:sz w:val="20"/>
          <w:szCs w:val="20"/>
        </w:rPr>
      </w:pPr>
    </w:p>
    <w:p w:rsidR="00D21B35" w:rsidRPr="000C3C6E" w:rsidRDefault="00D21B35" w:rsidP="000C3C6E">
      <w:pPr>
        <w:spacing w:line="192" w:lineRule="auto"/>
        <w:jc w:val="both"/>
        <w:rPr>
          <w:rFonts w:ascii="Tw Cen MT" w:hAnsi="Tw Cen MT" w:cstheme="minorHAnsi"/>
          <w:b/>
          <w:bCs/>
          <w:sz w:val="20"/>
          <w:szCs w:val="20"/>
        </w:rPr>
      </w:pPr>
      <w:r w:rsidRPr="000C3C6E">
        <w:rPr>
          <w:rFonts w:ascii="Tw Cen MT" w:hAnsi="Tw Cen MT" w:cstheme="minorHAnsi"/>
          <w:b/>
          <w:bCs/>
          <w:sz w:val="20"/>
          <w:szCs w:val="20"/>
        </w:rPr>
        <w:t>Every Christian</w:t>
      </w:r>
      <w:r w:rsidR="00C3132D">
        <w:rPr>
          <w:rFonts w:ascii="Tw Cen MT" w:hAnsi="Tw Cen MT" w:cstheme="minorHAnsi"/>
          <w:b/>
          <w:bCs/>
          <w:sz w:val="20"/>
          <w:szCs w:val="20"/>
        </w:rPr>
        <w:t xml:space="preserve"> </w:t>
      </w:r>
      <w:r w:rsidRPr="000C3C6E">
        <w:rPr>
          <w:rFonts w:ascii="Tw Cen MT" w:hAnsi="Tw Cen MT" w:cstheme="minorHAnsi"/>
          <w:b/>
          <w:bCs/>
          <w:sz w:val="20"/>
          <w:szCs w:val="20"/>
        </w:rPr>
        <w:t>is saved for a purpose: to bring God glory in your _______________ and to make the gospel known in your _____________ (v23-24; v16).</w:t>
      </w:r>
    </w:p>
    <w:p w:rsidR="00D21B35" w:rsidRPr="000C3C6E" w:rsidRDefault="00D21B35" w:rsidP="000C3C6E">
      <w:pPr>
        <w:spacing w:line="192" w:lineRule="auto"/>
        <w:jc w:val="both"/>
        <w:rPr>
          <w:rFonts w:ascii="Tw Cen MT" w:hAnsi="Tw Cen MT" w:cstheme="minorHAnsi"/>
          <w:b/>
          <w:bCs/>
          <w:sz w:val="20"/>
          <w:szCs w:val="20"/>
        </w:rPr>
      </w:pPr>
    </w:p>
    <w:p w:rsidR="00896F13" w:rsidRPr="000C3C6E" w:rsidRDefault="00D21B35" w:rsidP="000C3C6E">
      <w:pPr>
        <w:spacing w:line="192" w:lineRule="auto"/>
        <w:jc w:val="both"/>
        <w:rPr>
          <w:rFonts w:ascii="Tw Cen MT" w:hAnsi="Tw Cen MT" w:cstheme="minorHAnsi"/>
          <w:b/>
          <w:bCs/>
          <w:sz w:val="20"/>
          <w:szCs w:val="20"/>
        </w:rPr>
      </w:pPr>
      <w:r w:rsidRPr="000C3C6E">
        <w:rPr>
          <w:rFonts w:ascii="Tw Cen MT" w:hAnsi="Tw Cen MT" w:cstheme="minorHAnsi"/>
          <w:b/>
          <w:bCs/>
          <w:sz w:val="20"/>
          <w:szCs w:val="20"/>
        </w:rPr>
        <w:t>Lasting, increasing, and measurable change is the evidence that the gospel is _____________ in our lives (v23-24).</w:t>
      </w:r>
    </w:p>
    <w:p w:rsidR="00D21B35" w:rsidRPr="000C3C6E" w:rsidRDefault="00D21B35" w:rsidP="000C3C6E">
      <w:pPr>
        <w:spacing w:line="192" w:lineRule="auto"/>
        <w:jc w:val="both"/>
        <w:rPr>
          <w:rFonts w:ascii="Tw Cen MT" w:hAnsi="Tw Cen MT" w:cstheme="minorHAnsi"/>
          <w:b/>
          <w:bCs/>
          <w:sz w:val="20"/>
          <w:szCs w:val="20"/>
        </w:rPr>
      </w:pPr>
    </w:p>
    <w:p w:rsidR="00D21B35" w:rsidRPr="000C3C6E" w:rsidRDefault="00D21B35" w:rsidP="000C3C6E">
      <w:pPr>
        <w:spacing w:line="192" w:lineRule="auto"/>
        <w:jc w:val="both"/>
        <w:rPr>
          <w:rFonts w:ascii="Tw Cen MT" w:hAnsi="Tw Cen MT" w:cstheme="minorHAnsi"/>
          <w:b/>
          <w:bCs/>
          <w:sz w:val="20"/>
          <w:szCs w:val="20"/>
        </w:rPr>
      </w:pPr>
      <w:r w:rsidRPr="000C3C6E">
        <w:rPr>
          <w:rFonts w:ascii="Tw Cen MT" w:hAnsi="Tw Cen MT" w:cstheme="minorHAnsi"/>
          <w:b/>
          <w:bCs/>
          <w:sz w:val="20"/>
          <w:szCs w:val="20"/>
        </w:rPr>
        <w:t xml:space="preserve">God saved you so that you might make Him </w:t>
      </w:r>
      <w:r w:rsidR="00896F13" w:rsidRPr="000C3C6E">
        <w:rPr>
          <w:rFonts w:ascii="Tw Cen MT" w:hAnsi="Tw Cen MT" w:cstheme="minorHAnsi"/>
          <w:b/>
          <w:bCs/>
          <w:sz w:val="20"/>
          <w:szCs w:val="20"/>
        </w:rPr>
        <w:t>_____________</w:t>
      </w:r>
      <w:r w:rsidRPr="000C3C6E">
        <w:rPr>
          <w:rFonts w:ascii="Tw Cen MT" w:hAnsi="Tw Cen MT" w:cstheme="minorHAnsi"/>
          <w:b/>
          <w:bCs/>
          <w:sz w:val="20"/>
          <w:szCs w:val="20"/>
        </w:rPr>
        <w:t xml:space="preserve"> to others who need to be saved (v16).</w:t>
      </w:r>
    </w:p>
    <w:p w:rsidR="00D21B35" w:rsidRPr="000C3C6E" w:rsidRDefault="00D21B35" w:rsidP="000C3C6E">
      <w:pPr>
        <w:spacing w:line="192" w:lineRule="auto"/>
        <w:jc w:val="both"/>
        <w:rPr>
          <w:rFonts w:ascii="Tw Cen MT" w:hAnsi="Tw Cen MT" w:cstheme="minorHAnsi"/>
          <w:b/>
          <w:bCs/>
          <w:sz w:val="20"/>
          <w:szCs w:val="20"/>
        </w:rPr>
      </w:pPr>
    </w:p>
    <w:p w:rsidR="00896F13" w:rsidRPr="000C3C6E" w:rsidRDefault="00896F13" w:rsidP="000C3C6E">
      <w:pPr>
        <w:spacing w:line="192" w:lineRule="auto"/>
        <w:jc w:val="both"/>
        <w:rPr>
          <w:rFonts w:ascii="Tw Cen MT" w:hAnsi="Tw Cen MT" w:cstheme="minorHAnsi"/>
          <w:b/>
          <w:bCs/>
          <w:sz w:val="20"/>
          <w:szCs w:val="20"/>
        </w:rPr>
      </w:pPr>
      <w:r w:rsidRPr="000C3C6E">
        <w:rPr>
          <w:rFonts w:ascii="Tw Cen MT" w:hAnsi="Tw Cen MT" w:cstheme="minorHAnsi"/>
          <w:b/>
          <w:bCs/>
          <w:sz w:val="20"/>
          <w:szCs w:val="20"/>
        </w:rPr>
        <w:t xml:space="preserve">It </w:t>
      </w:r>
      <w:r w:rsidRPr="000C3C6E">
        <w:rPr>
          <w:rFonts w:ascii="Tw Cen MT" w:hAnsi="Tw Cen MT" w:cstheme="minorHAnsi"/>
          <w:b/>
          <w:bCs/>
          <w:sz w:val="20"/>
          <w:szCs w:val="20"/>
          <w:u w:val="single"/>
        </w:rPr>
        <w:t>pleases</w:t>
      </w:r>
      <w:r w:rsidRPr="000C3C6E">
        <w:rPr>
          <w:rFonts w:ascii="Tw Cen MT" w:hAnsi="Tw Cen MT" w:cstheme="minorHAnsi"/>
          <w:b/>
          <w:bCs/>
          <w:sz w:val="20"/>
          <w:szCs w:val="20"/>
        </w:rPr>
        <w:t xml:space="preserve"> God to save sinners like _______________ (v16). </w:t>
      </w:r>
    </w:p>
    <w:p w:rsidR="000C3C6E" w:rsidRDefault="000C3C6E" w:rsidP="000C3C6E">
      <w:pPr>
        <w:spacing w:line="192" w:lineRule="auto"/>
        <w:jc w:val="both"/>
        <w:rPr>
          <w:rFonts w:ascii="Tw Cen MT" w:hAnsi="Tw Cen MT" w:cstheme="minorHAnsi"/>
          <w:b/>
          <w:bCs/>
          <w:sz w:val="20"/>
          <w:szCs w:val="20"/>
        </w:rPr>
      </w:pPr>
    </w:p>
    <w:p w:rsidR="000C3C6E" w:rsidRDefault="000C3C6E" w:rsidP="000C3C6E">
      <w:pPr>
        <w:spacing w:line="192" w:lineRule="auto"/>
        <w:jc w:val="both"/>
        <w:rPr>
          <w:rFonts w:cstheme="minorHAnsi"/>
          <w:sz w:val="18"/>
          <w:szCs w:val="18"/>
          <w:u w:val="single"/>
        </w:rPr>
      </w:pPr>
    </w:p>
    <w:p w:rsidR="00C3132D" w:rsidRPr="000C3C6E" w:rsidRDefault="00C3132D" w:rsidP="00C3132D">
      <w:pPr>
        <w:spacing w:line="192" w:lineRule="auto"/>
        <w:jc w:val="both"/>
        <w:rPr>
          <w:rFonts w:ascii="Tw Cen MT" w:hAnsi="Tw Cen MT" w:cstheme="minorHAnsi"/>
          <w:b/>
          <w:bCs/>
          <w:sz w:val="18"/>
          <w:szCs w:val="18"/>
        </w:rPr>
      </w:pPr>
      <w:r w:rsidRPr="000C3C6E">
        <w:rPr>
          <w:rFonts w:cstheme="minorHAnsi"/>
          <w:sz w:val="18"/>
          <w:szCs w:val="18"/>
          <w:u w:val="single"/>
        </w:rPr>
        <w:t>Blanks:</w:t>
      </w:r>
      <w:r w:rsidRPr="000C3C6E">
        <w:rPr>
          <w:rFonts w:cstheme="minorHAnsi"/>
          <w:sz w:val="18"/>
          <w:szCs w:val="18"/>
        </w:rPr>
        <w:t xml:space="preserve"> God; testimony; gospel; others; Paul; man; alone; faith; revealing; change; final; God’s; work; miracle; Jesus’s; memory; no; new; life &amp; witness; real; known; me; </w:t>
      </w:r>
    </w:p>
    <w:p w:rsidR="00C3132D" w:rsidRDefault="00C3132D" w:rsidP="000C3C6E">
      <w:pPr>
        <w:spacing w:line="192" w:lineRule="auto"/>
        <w:jc w:val="center"/>
        <w:rPr>
          <w:rFonts w:cstheme="minorHAnsi"/>
          <w:sz w:val="40"/>
          <w:szCs w:val="40"/>
          <w:u w:val="single"/>
        </w:rPr>
      </w:pPr>
    </w:p>
    <w:p w:rsidR="000C3C6E" w:rsidRDefault="000C3C6E" w:rsidP="000C3C6E">
      <w:pPr>
        <w:spacing w:line="192" w:lineRule="auto"/>
        <w:jc w:val="center"/>
        <w:rPr>
          <w:rFonts w:cstheme="minorHAnsi"/>
          <w:sz w:val="40"/>
          <w:szCs w:val="40"/>
          <w:u w:val="single"/>
        </w:rPr>
      </w:pPr>
      <w:r w:rsidRPr="000C3C6E">
        <w:rPr>
          <w:rFonts w:cstheme="minorHAnsi"/>
          <w:sz w:val="40"/>
          <w:szCs w:val="40"/>
          <w:u w:val="single"/>
        </w:rPr>
        <w:t>Congregational Scripture Reading 2 Corinthians 5: 17 -21</w:t>
      </w:r>
    </w:p>
    <w:p w:rsidR="000C3C6E" w:rsidRDefault="000C3C6E" w:rsidP="000C3C6E">
      <w:pPr>
        <w:spacing w:line="192" w:lineRule="auto"/>
        <w:jc w:val="center"/>
        <w:rPr>
          <w:rFonts w:cstheme="minorHAnsi"/>
          <w:sz w:val="40"/>
          <w:szCs w:val="40"/>
          <w:u w:val="single"/>
        </w:rPr>
      </w:pPr>
    </w:p>
    <w:p w:rsidR="000C3C6E" w:rsidRDefault="000C3C6E" w:rsidP="000C3C6E">
      <w:pPr>
        <w:spacing w:line="480" w:lineRule="auto"/>
        <w:rPr>
          <w:rFonts w:cstheme="minorHAnsi"/>
          <w:b/>
          <w:bCs/>
          <w:sz w:val="40"/>
          <w:szCs w:val="40"/>
          <w:vertAlign w:val="superscript"/>
        </w:rPr>
      </w:pPr>
      <w:r w:rsidRPr="000C3C6E">
        <w:rPr>
          <w:rFonts w:cstheme="minorHAnsi"/>
          <w:b/>
          <w:bCs/>
          <w:sz w:val="40"/>
          <w:szCs w:val="40"/>
          <w:vertAlign w:val="superscript"/>
        </w:rPr>
        <w:t> </w:t>
      </w:r>
      <w:r w:rsidRPr="000C3C6E">
        <w:rPr>
          <w:rFonts w:cstheme="minorHAnsi"/>
          <w:sz w:val="40"/>
          <w:szCs w:val="40"/>
        </w:rPr>
        <w:t>Therefore, if anyone is in Christ, he is a new creation. The old has passed away; behold, the new has come. All this is from God, who through Christ reconciled us to himself and gave us the ministry of reconciliation; that is, in Christ God was reconciling</w:t>
      </w:r>
      <w:r>
        <w:rPr>
          <w:rFonts w:cstheme="minorHAnsi"/>
          <w:sz w:val="40"/>
          <w:szCs w:val="40"/>
          <w:vertAlign w:val="superscript"/>
        </w:rPr>
        <w:t xml:space="preserve"> </w:t>
      </w:r>
      <w:r w:rsidRPr="000C3C6E">
        <w:rPr>
          <w:rFonts w:cstheme="minorHAnsi"/>
          <w:sz w:val="40"/>
          <w:szCs w:val="40"/>
        </w:rPr>
        <w:t>the world to himself, not counting their trespasses against them, and entrusting to us the message of reconciliation. </w:t>
      </w:r>
    </w:p>
    <w:p w:rsidR="000C3C6E" w:rsidRPr="000C3C6E" w:rsidRDefault="000C3C6E" w:rsidP="000C3C6E">
      <w:pPr>
        <w:spacing w:line="480" w:lineRule="auto"/>
        <w:rPr>
          <w:rFonts w:cstheme="minorHAnsi"/>
          <w:sz w:val="40"/>
          <w:szCs w:val="40"/>
        </w:rPr>
      </w:pPr>
      <w:r w:rsidRPr="000C3C6E">
        <w:rPr>
          <w:rFonts w:cstheme="minorHAnsi"/>
          <w:b/>
          <w:bCs/>
          <w:sz w:val="40"/>
          <w:szCs w:val="40"/>
          <w:vertAlign w:val="superscript"/>
        </w:rPr>
        <w:t> </w:t>
      </w:r>
      <w:r w:rsidRPr="000C3C6E">
        <w:rPr>
          <w:rFonts w:cstheme="minorHAnsi"/>
          <w:sz w:val="40"/>
          <w:szCs w:val="40"/>
        </w:rPr>
        <w:t>Therefore, we are ambassadors for Christ, God making his appeal through us. We implore you on behalf of Christ, be reconciled to God. </w:t>
      </w:r>
      <w:r w:rsidRPr="000C3C6E">
        <w:rPr>
          <w:rFonts w:cstheme="minorHAnsi"/>
          <w:b/>
          <w:bCs/>
          <w:sz w:val="40"/>
          <w:szCs w:val="40"/>
          <w:vertAlign w:val="superscript"/>
        </w:rPr>
        <w:t> </w:t>
      </w:r>
      <w:r w:rsidRPr="000C3C6E">
        <w:rPr>
          <w:rFonts w:cstheme="minorHAnsi"/>
          <w:sz w:val="40"/>
          <w:szCs w:val="40"/>
        </w:rPr>
        <w:t>For our sake he made him to be sin who knew no sin, so that in him we might become the righteousness of God.</w:t>
      </w:r>
    </w:p>
    <w:p w:rsidR="004E027C" w:rsidRPr="000C3C6E" w:rsidRDefault="004E027C" w:rsidP="000C3C6E">
      <w:pPr>
        <w:spacing w:line="192" w:lineRule="auto"/>
        <w:jc w:val="both"/>
        <w:rPr>
          <w:rFonts w:ascii="Tw Cen MT" w:hAnsi="Tw Cen MT" w:cstheme="minorHAnsi"/>
          <w:b/>
          <w:bCs/>
          <w:sz w:val="18"/>
          <w:szCs w:val="18"/>
        </w:rPr>
      </w:pPr>
    </w:p>
    <w:sectPr w:rsidR="004E027C" w:rsidRPr="000C3C6E" w:rsidSect="009B0C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ian TC">
    <w:panose1 w:val="02010600040101010101"/>
    <w:charset w:val="88"/>
    <w:family w:val="auto"/>
    <w:pitch w:val="variable"/>
    <w:sig w:usb0="80000287" w:usb1="280F3C52" w:usb2="00000016" w:usb3="00000000" w:csb0="0014001F" w:csb1="00000000"/>
  </w:font>
  <w:font w:name="Tw Cen MT">
    <w:altName w:val="Tw Cen MT"/>
    <w:panose1 w:val="020B0602020104020603"/>
    <w:charset w:val="00"/>
    <w:family w:val="swiss"/>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mirrorMargins/>
  <w:proofState w:spelling="clean" w:grammar="clean"/>
  <w:defaultTabStop w:val="720"/>
  <w:evenAndOddHeaders/>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76E"/>
    <w:rsid w:val="00024893"/>
    <w:rsid w:val="000A4BAD"/>
    <w:rsid w:val="000C1A9B"/>
    <w:rsid w:val="000C3C6E"/>
    <w:rsid w:val="000F2602"/>
    <w:rsid w:val="0011742F"/>
    <w:rsid w:val="00175676"/>
    <w:rsid w:val="001B3E37"/>
    <w:rsid w:val="002657ED"/>
    <w:rsid w:val="002730B1"/>
    <w:rsid w:val="002848BE"/>
    <w:rsid w:val="002B08FA"/>
    <w:rsid w:val="002E18D1"/>
    <w:rsid w:val="00314E66"/>
    <w:rsid w:val="0032564B"/>
    <w:rsid w:val="003670F9"/>
    <w:rsid w:val="00377CCA"/>
    <w:rsid w:val="003A4517"/>
    <w:rsid w:val="003E53FC"/>
    <w:rsid w:val="004051D9"/>
    <w:rsid w:val="00441AA3"/>
    <w:rsid w:val="004A277A"/>
    <w:rsid w:val="004A6DDD"/>
    <w:rsid w:val="004C3F6B"/>
    <w:rsid w:val="004E027C"/>
    <w:rsid w:val="004F51B6"/>
    <w:rsid w:val="005B5397"/>
    <w:rsid w:val="005C4638"/>
    <w:rsid w:val="005F3233"/>
    <w:rsid w:val="006C5D3F"/>
    <w:rsid w:val="00712572"/>
    <w:rsid w:val="007517E0"/>
    <w:rsid w:val="00752F0F"/>
    <w:rsid w:val="007D2D02"/>
    <w:rsid w:val="008347DF"/>
    <w:rsid w:val="00896F13"/>
    <w:rsid w:val="008F7703"/>
    <w:rsid w:val="0090196F"/>
    <w:rsid w:val="00911277"/>
    <w:rsid w:val="0098207A"/>
    <w:rsid w:val="009B0C3C"/>
    <w:rsid w:val="00A63755"/>
    <w:rsid w:val="00A6721C"/>
    <w:rsid w:val="00AA1089"/>
    <w:rsid w:val="00B27B9D"/>
    <w:rsid w:val="00B970B4"/>
    <w:rsid w:val="00BC3767"/>
    <w:rsid w:val="00BC495C"/>
    <w:rsid w:val="00C024AD"/>
    <w:rsid w:val="00C27654"/>
    <w:rsid w:val="00C3132D"/>
    <w:rsid w:val="00C7476E"/>
    <w:rsid w:val="00C842CA"/>
    <w:rsid w:val="00C9561D"/>
    <w:rsid w:val="00CE3FBC"/>
    <w:rsid w:val="00D02D05"/>
    <w:rsid w:val="00D21B35"/>
    <w:rsid w:val="00D91518"/>
    <w:rsid w:val="00E62E1B"/>
    <w:rsid w:val="00F251AD"/>
    <w:rsid w:val="00F85F73"/>
    <w:rsid w:val="00F973E4"/>
    <w:rsid w:val="00FC104F"/>
    <w:rsid w:val="00FF6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168799"/>
  <w15:chartTrackingRefBased/>
  <w15:docId w15:val="{D8C24604-E22A-3649-8EFE-55C0C1091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76E"/>
    <w:rPr>
      <w:rFonts w:eastAsiaTheme="minorEastAsi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3C6E"/>
    <w:rPr>
      <w:color w:val="0563C1" w:themeColor="hyperlink"/>
      <w:u w:val="single"/>
    </w:rPr>
  </w:style>
  <w:style w:type="character" w:styleId="UnresolvedMention">
    <w:name w:val="Unresolved Mention"/>
    <w:basedOn w:val="DefaultParagraphFont"/>
    <w:uiPriority w:val="99"/>
    <w:semiHidden/>
    <w:unhideWhenUsed/>
    <w:rsid w:val="000C3C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642</Words>
  <Characters>3664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Chance McConnell</dc:creator>
  <cp:keywords/>
  <dc:description/>
  <cp:lastModifiedBy>Chance McConnell</cp:lastModifiedBy>
  <cp:revision>3</cp:revision>
  <cp:lastPrinted>2024-10-24T15:23:00Z</cp:lastPrinted>
  <dcterms:created xsi:type="dcterms:W3CDTF">2024-10-24T14:01:00Z</dcterms:created>
  <dcterms:modified xsi:type="dcterms:W3CDTF">2024-10-24T17:30:00Z</dcterms:modified>
</cp:coreProperties>
</file>