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192" w:lineRule="auto"/>
        <w:jc w:val="center"/>
        <w:rPr>
          <w:rFonts w:ascii="Calibri" w:cs="Calibri" w:eastAsia="Calibri" w:hAnsi="Calibri"/>
          <w:b w:val="1"/>
          <w:i w:val="1"/>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SERMON NOTES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r w:rsidDel="00000000" w:rsidR="00000000" w:rsidRPr="00000000">
        <w:rPr>
          <w:rFonts w:ascii="Twentieth Century" w:cs="Twentieth Century" w:eastAsia="Twentieth Century" w:hAnsi="Twentieth Century"/>
          <w:b w:val="1"/>
          <w:color w:val="000000"/>
          <w:sz w:val="20"/>
          <w:szCs w:val="20"/>
          <w:rtl w:val="0"/>
        </w:rPr>
        <w:t xml:space="preserve">Turn Your Eyes Upon Jesus: The Superiority of Christ In All Things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r w:rsidDel="00000000" w:rsidR="00000000" w:rsidRPr="00000000">
        <w:rPr>
          <w:rFonts w:ascii="Twentieth Century" w:cs="Twentieth Century" w:eastAsia="Twentieth Century" w:hAnsi="Twentieth Century"/>
          <w:b w:val="1"/>
          <w:color w:val="000000"/>
          <w:sz w:val="20"/>
          <w:szCs w:val="20"/>
          <w:rtl w:val="0"/>
        </w:rPr>
        <w:t xml:space="preserve">A Sermon Series Through the Book of Hebrews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92" w:lineRule="auto"/>
        <w:jc w:val="center"/>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“See That You Do Not Refuse Him“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bookmarkStart w:colFirst="0" w:colLast="0" w:name="_heading=h.30j0zll" w:id="0"/>
      <w:bookmarkEnd w:id="0"/>
      <w:r w:rsidDel="00000000" w:rsidR="00000000" w:rsidRPr="00000000">
        <w:rPr>
          <w:rFonts w:ascii="Twentieth Century" w:cs="Twentieth Century" w:eastAsia="Twentieth Century" w:hAnsi="Twentieth Century"/>
          <w:b w:val="1"/>
          <w:color w:val="000000"/>
          <w:sz w:val="20"/>
          <w:szCs w:val="20"/>
          <w:rtl w:val="0"/>
        </w:rPr>
        <w:t xml:space="preserve">Hebrews 12: 18-29</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0"/>
          <w:szCs w:val="20"/>
        </w:rPr>
      </w:pPr>
      <w:r w:rsidDel="00000000" w:rsidR="00000000" w:rsidRPr="00000000">
        <w:rPr>
          <w:rtl w:val="0"/>
        </w:rPr>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letter to the Hebrews alternates back and forth from ______________ to _______________.</w:t>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Exposition is when the author unfolds wonderful ______________ about Jesus and His sacrifice or the superiority of the new covenant over the old covenant of the law.  </w:t>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Exhortation is when the author gives us ____________ to be followed and obeyed in light of his teaching on Jesus or the surpassing new covenant over the old.  </w:t>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In light of all that he has said in this letter, the author wants us to not forget and not _____________ the treasure that we have in Christ.</w:t>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In the law and apart from Christ there is no real access to ____________; instead there is only limit, barrier, and restriction to how He can be approached.</w:t>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1">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To even be around or near God in all His holiness and His perfection as a _____________ person was a frightening thing- a thing that could even bring death if it was done in a nonchalant or careless way. </w:t>
      </w:r>
    </w:p>
    <w:p w:rsidR="00000000" w:rsidDel="00000000" w:rsidP="00000000" w:rsidRDefault="00000000" w:rsidRPr="00000000" w14:paraId="00000012">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3">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_______________ is </w:t>
      </w:r>
      <w:r w:rsidDel="00000000" w:rsidR="00000000" w:rsidRPr="00000000">
        <w:rPr>
          <w:rFonts w:ascii="Twentieth Century" w:cs="Twentieth Century" w:eastAsia="Twentieth Century" w:hAnsi="Twentieth Century"/>
          <w:b w:val="1"/>
          <w:sz w:val="20"/>
          <w:szCs w:val="20"/>
          <w:u w:val="single"/>
          <w:rtl w:val="0"/>
        </w:rPr>
        <w:t xml:space="preserve">no</w:t>
      </w:r>
      <w:r w:rsidDel="00000000" w:rsidR="00000000" w:rsidRPr="00000000">
        <w:rPr>
          <w:rFonts w:ascii="Twentieth Century" w:cs="Twentieth Century" w:eastAsia="Twentieth Century" w:hAnsi="Twentieth Century"/>
          <w:b w:val="1"/>
          <w:sz w:val="20"/>
          <w:szCs w:val="20"/>
          <w:rtl w:val="0"/>
        </w:rPr>
        <w:t xml:space="preserve">t just some version of us that is simply a little better and a little more holy. God is something entirely different than you and I: perfect and righteous and unable to tolerate sin. </w:t>
      </w:r>
    </w:p>
    <w:p w:rsidR="00000000" w:rsidDel="00000000" w:rsidP="00000000" w:rsidRDefault="00000000" w:rsidRPr="00000000" w14:paraId="00000014">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br w:type="textWrapping"/>
        <w:t xml:space="preserve">To understand the _____________ and to rest in the great miracle that because of Jesus you now draw near to the throne of God, we must understand first His holiness and our sin and the separation that it brings.</w:t>
      </w:r>
    </w:p>
    <w:p w:rsidR="00000000" w:rsidDel="00000000" w:rsidP="00000000" w:rsidRDefault="00000000" w:rsidRPr="00000000" w14:paraId="00000015">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6">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____________ can’t remove sin; it can only expose sin and the need for a Savior. </w:t>
      </w:r>
    </w:p>
    <w:p w:rsidR="00000000" w:rsidDel="00000000" w:rsidP="00000000" w:rsidRDefault="00000000" w:rsidRPr="00000000" w14:paraId="00000017">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8">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“Mt. Zion”, “the city of the living God”, “the heavenly Jerusalem”  all ways to say: “You have come to _______________”. </w:t>
      </w:r>
    </w:p>
    <w:p w:rsidR="00000000" w:rsidDel="00000000" w:rsidP="00000000" w:rsidRDefault="00000000" w:rsidRPr="00000000" w14:paraId="00000019">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A">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When you trust Christ as your Savior you become a _______________ not of this present world and country but of a heavenly world (John 18:36; Philippians 3: 20-21).</w:t>
      </w:r>
    </w:p>
    <w:p w:rsidR="00000000" w:rsidDel="00000000" w:rsidP="00000000" w:rsidRDefault="00000000" w:rsidRPr="00000000" w14:paraId="0000001B">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C">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That phrase “festal gathering” is from the Greek “π</w:t>
      </w:r>
      <w:r w:rsidDel="00000000" w:rsidR="00000000" w:rsidRPr="00000000">
        <w:rPr>
          <w:b w:val="1"/>
          <w:sz w:val="20"/>
          <w:szCs w:val="20"/>
          <w:rtl w:val="0"/>
        </w:rPr>
        <w:t xml:space="preserve">ανηγυ</w:t>
      </w:r>
      <w:r w:rsidDel="00000000" w:rsidR="00000000" w:rsidRPr="00000000">
        <w:rPr>
          <w:rFonts w:ascii="Twentieth Century" w:cs="Twentieth Century" w:eastAsia="Twentieth Century" w:hAnsi="Twentieth Century"/>
          <w:b w:val="1"/>
          <w:sz w:val="20"/>
          <w:szCs w:val="20"/>
          <w:rtl w:val="0"/>
        </w:rPr>
        <w:t xml:space="preserve">́</w:t>
      </w:r>
      <w:r w:rsidDel="00000000" w:rsidR="00000000" w:rsidRPr="00000000">
        <w:rPr>
          <w:b w:val="1"/>
          <w:sz w:val="20"/>
          <w:szCs w:val="20"/>
          <w:rtl w:val="0"/>
        </w:rPr>
        <w:t xml:space="preserve">ρει</w:t>
      </w:r>
      <w:r w:rsidDel="00000000" w:rsidR="00000000" w:rsidRPr="00000000">
        <w:rPr>
          <w:rFonts w:ascii="Twentieth Century" w:cs="Twentieth Century" w:eastAsia="Twentieth Century" w:hAnsi="Twentieth Century"/>
          <w:b w:val="1"/>
          <w:sz w:val="20"/>
          <w:szCs w:val="20"/>
          <w:rtl w:val="0"/>
        </w:rPr>
        <w:t xml:space="preserve">”. It  was a word often used for the original Greek ___________ games. </w:t>
      </w:r>
    </w:p>
    <w:p w:rsidR="00000000" w:rsidDel="00000000" w:rsidP="00000000" w:rsidRDefault="00000000" w:rsidRPr="00000000" w14:paraId="0000001D">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E">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In Heaven the Angels will be “festal gathering,” ______________ and making much of the accomplishment that have been done, the victory won, and the hard work completed by God the Father and God the Son. </w:t>
      </w:r>
    </w:p>
    <w:p w:rsidR="00000000" w:rsidDel="00000000" w:rsidP="00000000" w:rsidRDefault="00000000" w:rsidRPr="00000000" w14:paraId="0000001F">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0">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As a ____________ your name is enrolled in Heaven, written in what scripture calls the Lamb’s Book of Life (Luke 10:20; Revelation 3:5).</w:t>
      </w:r>
    </w:p>
    <w:p w:rsidR="00000000" w:rsidDel="00000000" w:rsidP="00000000" w:rsidRDefault="00000000" w:rsidRPr="00000000" w14:paraId="00000021">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2">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____________ name is enrolled in heaven so long as I  finish the race in belief and repentance as only Christ enables me  to do. </w:t>
      </w:r>
    </w:p>
    <w:p w:rsidR="00000000" w:rsidDel="00000000" w:rsidP="00000000" w:rsidRDefault="00000000" w:rsidRPr="00000000" w14:paraId="00000023">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4">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5">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If it were not for the love of God the Father in sending to us God the Son to take and absorb the wrath and judgement that we all deserve for our sin, then we could not stand before God as _____________. We could not approach Him in His holiness if it were not for the holiness that Jesus _____________ to us through repentance of sin and faith in His work. </w:t>
      </w:r>
    </w:p>
    <w:p w:rsidR="00000000" w:rsidDel="00000000" w:rsidP="00000000" w:rsidRDefault="00000000" w:rsidRPr="00000000" w14:paraId="00000026">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7">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Jesus’s __________ of Himself in our place is what makes our Mt. Zion not like Mt. Sinai.</w:t>
      </w:r>
      <w:r w:rsidDel="00000000" w:rsidR="00000000" w:rsidRPr="00000000">
        <w:rPr>
          <w:rFonts w:ascii="Calibri" w:cs="Calibri" w:eastAsia="Calibri" w:hAnsi="Calibri"/>
          <w:sz w:val="20"/>
          <w:szCs w:val="20"/>
          <w:rtl w:val="0"/>
        </w:rPr>
        <w:t xml:space="preserve"> </w:t>
      </w:r>
      <w:r w:rsidDel="00000000" w:rsidR="00000000" w:rsidRPr="00000000">
        <w:rPr>
          <w:rFonts w:ascii="Twentieth Century" w:cs="Twentieth Century" w:eastAsia="Twentieth Century" w:hAnsi="Twentieth Century"/>
          <w:b w:val="1"/>
          <w:sz w:val="20"/>
          <w:szCs w:val="20"/>
          <w:rtl w:val="0"/>
        </w:rPr>
        <w:t xml:space="preserve">There is no longer barrier or restriction, now there is unlimited access (Hebrews 4:16). </w:t>
      </w:r>
    </w:p>
    <w:p w:rsidR="00000000" w:rsidDel="00000000" w:rsidP="00000000" w:rsidRDefault="00000000" w:rsidRPr="00000000" w14:paraId="00000028">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9">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____________  blood cries out for justice, vengeance, and retribution. But Jesus’s blood cries out  forgiveness, mercy, and grace unmerited. </w:t>
      </w:r>
    </w:p>
    <w:p w:rsidR="00000000" w:rsidDel="00000000" w:rsidP="00000000" w:rsidRDefault="00000000" w:rsidRPr="00000000" w14:paraId="0000002A">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B">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In God’s final judgement against sin and sin’s corruption, this world, this culture, this present Earth, and all worldly powers, authorities, and kingdoms will pass _____________.</w:t>
      </w:r>
    </w:p>
    <w:p w:rsidR="00000000" w:rsidDel="00000000" w:rsidP="00000000" w:rsidRDefault="00000000" w:rsidRPr="00000000" w14:paraId="0000002C">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D">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only thing that will remain is that which is ___________, the things that cannot be shaken: God’s New Heaven and New Earth and the things built in eternity.</w:t>
      </w:r>
    </w:p>
    <w:p w:rsidR="00000000" w:rsidDel="00000000" w:rsidP="00000000" w:rsidRDefault="00000000" w:rsidRPr="00000000" w14:paraId="0000002E">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F">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Gratefulness to God is the fuel for _____________ and true gratefulness must begin by understanding God’s holiness and our sin. </w:t>
      </w:r>
    </w:p>
    <w:p w:rsidR="00000000" w:rsidDel="00000000" w:rsidP="00000000" w:rsidRDefault="00000000" w:rsidRPr="00000000" w14:paraId="00000030">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31">
      <w:pPr>
        <w:spacing w:line="192" w:lineRule="auto"/>
        <w:jc w:val="both"/>
        <w:rPr>
          <w:rFonts w:ascii="Calibri" w:cs="Calibri" w:eastAsia="Calibri" w:hAnsi="Calibri"/>
          <w:i w:val="1"/>
          <w:sz w:val="20"/>
          <w:szCs w:val="20"/>
        </w:rPr>
      </w:pPr>
      <w:r w:rsidDel="00000000" w:rsidR="00000000" w:rsidRPr="00000000">
        <w:rPr>
          <w:rFonts w:ascii="Calibri" w:cs="Calibri" w:eastAsia="Calibri" w:hAnsi="Calibri"/>
          <w:sz w:val="20"/>
          <w:szCs w:val="20"/>
          <w:u w:val="single"/>
          <w:rtl w:val="0"/>
        </w:rPr>
        <w:t xml:space="preserve">Blanks: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exposition &amp; exhortation; teaching; commands; neglect; God; sinful; God; gospel; law; Heaven; citizen; Olympic; celebrating; believer; My; judge &amp; gives; sacrifice; Abel’s; away; eternal;  worship; </w:t>
      </w:r>
    </w:p>
    <w:p w:rsidR="00000000" w:rsidDel="00000000" w:rsidP="00000000" w:rsidRDefault="00000000" w:rsidRPr="00000000" w14:paraId="00000032">
      <w:pPr>
        <w:spacing w:line="192" w:lineRule="auto"/>
        <w:jc w:val="both"/>
        <w:rPr>
          <w:i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2138"/>
    <w:rPr>
      <w:rFonts w:ascii="Calibri" w:cs="Calibri" w:hAnsi="Calibri" w:eastAsiaTheme="minorEastAsia"/>
      <w:kern w:val="0"/>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kNlNzgwRoOzfQQpMix/dqqvBw==">CgMxLjAyCWguMzBqMHpsbDgAciExUE1TeEJ4YV9leGRHcms0R2ZaMmFzNTVVN0x5cTRReks=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2024-07-18T13:27:00Z</dcterms:created>
  <dc:creator>Chance McConnell</dc:creator>
</cp:coreProperties>
</file>