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9B733" w14:textId="06FEB2DA" w:rsidR="009D2E9E" w:rsidRPr="00CD3E95" w:rsidRDefault="009D2E9E" w:rsidP="009D2E9E">
      <w:pPr>
        <w:pStyle w:val="NoSpacing"/>
        <w:spacing w:line="192" w:lineRule="auto"/>
        <w:rPr>
          <w:b/>
          <w:bCs/>
        </w:rPr>
      </w:pPr>
      <w:r>
        <w:rPr>
          <w:b/>
          <w:bCs/>
        </w:rPr>
        <w:t>“</w:t>
      </w:r>
      <w:r w:rsidRPr="00CD3E95">
        <w:rPr>
          <w:b/>
          <w:bCs/>
        </w:rPr>
        <w:t>Who is This Man?”</w:t>
      </w:r>
      <w:r>
        <w:rPr>
          <w:b/>
          <w:bCs/>
        </w:rPr>
        <w:t xml:space="preserve"> </w:t>
      </w:r>
      <w:r w:rsidRPr="00CD3E95">
        <w:rPr>
          <w:b/>
          <w:bCs/>
        </w:rPr>
        <w:t xml:space="preserve"> A Study through the Gospel of Mark</w:t>
      </w:r>
    </w:p>
    <w:p w14:paraId="6935FF82" w14:textId="79AAE535" w:rsidR="009D2E9E" w:rsidRPr="009E2FEA" w:rsidRDefault="009D2E9E" w:rsidP="009D2E9E">
      <w:pPr>
        <w:pStyle w:val="NoSpacing"/>
        <w:spacing w:line="192" w:lineRule="auto"/>
        <w:rPr>
          <w:rFonts w:ascii="MV Boli" w:hAnsi="MV Boli"/>
          <w:b/>
          <w:bCs/>
          <w:sz w:val="24"/>
          <w:szCs w:val="24"/>
        </w:rPr>
      </w:pPr>
      <w:r w:rsidRPr="009E2FEA">
        <w:rPr>
          <w:rFonts w:ascii="MV Boli" w:hAnsi="MV Boli"/>
          <w:b/>
          <w:bCs/>
          <w:sz w:val="24"/>
          <w:szCs w:val="24"/>
        </w:rPr>
        <w:t>“</w:t>
      </w:r>
      <w:r w:rsidR="007B362F">
        <w:rPr>
          <w:rFonts w:ascii="MV Boli" w:hAnsi="MV Boli"/>
          <w:b/>
          <w:bCs/>
          <w:sz w:val="24"/>
          <w:szCs w:val="24"/>
        </w:rPr>
        <w:t xml:space="preserve">Bad to the </w:t>
      </w:r>
      <w:r w:rsidR="007B362F" w:rsidRPr="007B362F">
        <w:rPr>
          <w:rFonts w:ascii="MV Boli" w:hAnsi="MV Boli"/>
          <w:b/>
          <w:bCs/>
          <w:strike/>
          <w:sz w:val="24"/>
          <w:szCs w:val="24"/>
        </w:rPr>
        <w:t>Bone</w:t>
      </w:r>
      <w:r w:rsidR="007B362F">
        <w:rPr>
          <w:rFonts w:ascii="MV Boli" w:hAnsi="MV Boli"/>
          <w:b/>
          <w:bCs/>
          <w:sz w:val="24"/>
          <w:szCs w:val="24"/>
        </w:rPr>
        <w:t xml:space="preserve"> </w:t>
      </w:r>
      <w:r w:rsidR="007B362F" w:rsidRPr="007B362F">
        <w:rPr>
          <w:rFonts w:ascii="MV Boli" w:hAnsi="MV Boli"/>
          <w:b/>
          <w:bCs/>
          <w:sz w:val="24"/>
          <w:szCs w:val="24"/>
        </w:rPr>
        <w:t>Heart</w:t>
      </w:r>
      <w:r w:rsidRPr="009E2FEA">
        <w:rPr>
          <w:rFonts w:ascii="MV Boli" w:hAnsi="MV Boli"/>
          <w:b/>
          <w:bCs/>
          <w:sz w:val="24"/>
          <w:szCs w:val="24"/>
        </w:rPr>
        <w:t>”</w:t>
      </w:r>
    </w:p>
    <w:p w14:paraId="57981237" w14:textId="3F2581AE" w:rsidR="009D2E9E" w:rsidRDefault="009D2E9E" w:rsidP="009D2E9E">
      <w:pPr>
        <w:pStyle w:val="NoSpacing"/>
        <w:spacing w:line="192" w:lineRule="auto"/>
        <w:rPr>
          <w:b/>
          <w:bCs/>
        </w:rPr>
      </w:pPr>
      <w:r w:rsidRPr="00CD3E95">
        <w:rPr>
          <w:b/>
          <w:bCs/>
        </w:rPr>
        <w:t xml:space="preserve">Mark </w:t>
      </w:r>
      <w:r>
        <w:rPr>
          <w:b/>
          <w:bCs/>
        </w:rPr>
        <w:t>6: 14-29</w:t>
      </w:r>
    </w:p>
    <w:p w14:paraId="2E44D10E" w14:textId="2114BF2F" w:rsidR="00350E07" w:rsidRDefault="00350E07" w:rsidP="00350E07">
      <w:pPr>
        <w:pStyle w:val="NoSpacing"/>
        <w:spacing w:line="192" w:lineRule="auto"/>
        <w:jc w:val="both"/>
        <w:rPr>
          <w:b/>
          <w:bCs/>
        </w:rPr>
      </w:pPr>
    </w:p>
    <w:p w14:paraId="194ECAB7" w14:textId="316136F4" w:rsidR="00350E07" w:rsidRPr="0067118B" w:rsidRDefault="00350E07" w:rsidP="00350E07">
      <w:pPr>
        <w:pStyle w:val="NoSpacing"/>
        <w:spacing w:line="192" w:lineRule="auto"/>
        <w:jc w:val="both"/>
        <w:rPr>
          <w:sz w:val="20"/>
          <w:szCs w:val="20"/>
        </w:rPr>
      </w:pPr>
      <w:r w:rsidRPr="0067118B">
        <w:rPr>
          <w:sz w:val="20"/>
          <w:szCs w:val="20"/>
        </w:rPr>
        <w:t xml:space="preserve">The story of John the Baptist’s death at the hands of Herod __________ the coming death of Jesus Christ. </w:t>
      </w:r>
    </w:p>
    <w:p w14:paraId="633B6516" w14:textId="7985FC0A" w:rsidR="00350E07" w:rsidRPr="0067118B" w:rsidRDefault="00350E07" w:rsidP="00350E07">
      <w:pPr>
        <w:pStyle w:val="NoSpacing"/>
        <w:spacing w:line="192" w:lineRule="auto"/>
        <w:jc w:val="both"/>
        <w:rPr>
          <w:sz w:val="20"/>
          <w:szCs w:val="20"/>
        </w:rPr>
      </w:pPr>
    </w:p>
    <w:p w14:paraId="2422FDD3" w14:textId="67030859" w:rsidR="00350E07" w:rsidRPr="0067118B" w:rsidRDefault="00350E07" w:rsidP="00350E07">
      <w:pPr>
        <w:pStyle w:val="NoSpacing"/>
        <w:spacing w:line="192" w:lineRule="auto"/>
        <w:jc w:val="both"/>
        <w:rPr>
          <w:sz w:val="20"/>
          <w:szCs w:val="20"/>
        </w:rPr>
      </w:pPr>
      <w:r w:rsidRPr="0067118B">
        <w:rPr>
          <w:sz w:val="20"/>
          <w:szCs w:val="20"/>
        </w:rPr>
        <w:t xml:space="preserve">John the Baptist was known as </w:t>
      </w:r>
      <w:r w:rsidR="0067118B">
        <w:rPr>
          <w:sz w:val="20"/>
          <w:szCs w:val="20"/>
        </w:rPr>
        <w:t xml:space="preserve">a </w:t>
      </w:r>
      <w:r w:rsidRPr="0067118B">
        <w:rPr>
          <w:sz w:val="20"/>
          <w:szCs w:val="20"/>
        </w:rPr>
        <w:t>_____________ man who spoke boldly about the need to repent from sin.</w:t>
      </w:r>
    </w:p>
    <w:p w14:paraId="788B97BC" w14:textId="1E48F059" w:rsidR="00350E07" w:rsidRPr="0067118B" w:rsidRDefault="00350E07" w:rsidP="00350E07">
      <w:pPr>
        <w:pStyle w:val="NoSpacing"/>
        <w:spacing w:line="192" w:lineRule="auto"/>
        <w:jc w:val="both"/>
        <w:rPr>
          <w:sz w:val="20"/>
          <w:szCs w:val="20"/>
        </w:rPr>
      </w:pPr>
    </w:p>
    <w:p w14:paraId="0C540B03" w14:textId="3FB02E60" w:rsidR="008E7272" w:rsidRPr="0067118B" w:rsidRDefault="00350E07" w:rsidP="00350E07">
      <w:pPr>
        <w:pStyle w:val="NoSpacing"/>
        <w:spacing w:line="192" w:lineRule="auto"/>
        <w:jc w:val="both"/>
        <w:rPr>
          <w:sz w:val="20"/>
          <w:szCs w:val="20"/>
        </w:rPr>
      </w:pPr>
      <w:r w:rsidRPr="0067118B">
        <w:rPr>
          <w:sz w:val="20"/>
          <w:szCs w:val="20"/>
        </w:rPr>
        <w:t xml:space="preserve">Although Herod was not Jewish, John the Baptist still spoke against him for breaking God’s </w:t>
      </w:r>
      <w:r w:rsidR="008E7272" w:rsidRPr="0067118B">
        <w:rPr>
          <w:sz w:val="20"/>
          <w:szCs w:val="20"/>
        </w:rPr>
        <w:t>____________</w:t>
      </w:r>
      <w:r w:rsidR="0057267B">
        <w:rPr>
          <w:sz w:val="20"/>
          <w:szCs w:val="20"/>
        </w:rPr>
        <w:t xml:space="preserve"> in the Old Testament</w:t>
      </w:r>
      <w:r w:rsidRPr="0067118B">
        <w:rPr>
          <w:sz w:val="20"/>
          <w:szCs w:val="20"/>
        </w:rPr>
        <w:t xml:space="preserve">. All people, like Herod, are guilty of breaking God’s </w:t>
      </w:r>
      <w:r w:rsidR="008E7272" w:rsidRPr="0067118B">
        <w:rPr>
          <w:sz w:val="20"/>
          <w:szCs w:val="20"/>
        </w:rPr>
        <w:t>commands</w:t>
      </w:r>
      <w:r w:rsidRPr="0067118B">
        <w:rPr>
          <w:sz w:val="20"/>
          <w:szCs w:val="20"/>
        </w:rPr>
        <w:t xml:space="preserve"> in one way or an</w:t>
      </w:r>
      <w:r w:rsidR="008E7272" w:rsidRPr="0067118B">
        <w:rPr>
          <w:sz w:val="20"/>
          <w:szCs w:val="20"/>
        </w:rPr>
        <w:t>other.</w:t>
      </w:r>
    </w:p>
    <w:p w14:paraId="2D341DFF" w14:textId="436F9D86" w:rsidR="008E7272" w:rsidRPr="0067118B" w:rsidRDefault="008E7272" w:rsidP="00350E07">
      <w:pPr>
        <w:pStyle w:val="NoSpacing"/>
        <w:spacing w:line="192" w:lineRule="auto"/>
        <w:jc w:val="both"/>
        <w:rPr>
          <w:sz w:val="20"/>
          <w:szCs w:val="20"/>
        </w:rPr>
      </w:pPr>
    </w:p>
    <w:p w14:paraId="2BFAE803" w14:textId="24AB0E85" w:rsidR="008E7272" w:rsidRPr="0067118B" w:rsidRDefault="008E7272" w:rsidP="00350E07">
      <w:pPr>
        <w:pStyle w:val="NoSpacing"/>
        <w:spacing w:line="192" w:lineRule="auto"/>
        <w:jc w:val="both"/>
        <w:rPr>
          <w:sz w:val="20"/>
          <w:szCs w:val="20"/>
        </w:rPr>
      </w:pPr>
      <w:r w:rsidRPr="0067118B">
        <w:rPr>
          <w:sz w:val="20"/>
          <w:szCs w:val="20"/>
        </w:rPr>
        <w:t xml:space="preserve">The Bible is not a group of individual stories or books that are unrelated. Rather, it has a main ____________ that can be traced through all of its books and genres. </w:t>
      </w:r>
    </w:p>
    <w:p w14:paraId="78504648" w14:textId="5158CF8B" w:rsidR="00350E07" w:rsidRPr="0067118B" w:rsidRDefault="00350E07" w:rsidP="00350E07">
      <w:pPr>
        <w:pStyle w:val="NoSpacing"/>
        <w:spacing w:line="192" w:lineRule="auto"/>
        <w:jc w:val="both"/>
        <w:rPr>
          <w:sz w:val="20"/>
          <w:szCs w:val="20"/>
        </w:rPr>
      </w:pPr>
    </w:p>
    <w:p w14:paraId="571EEF6C" w14:textId="1BE0B38E" w:rsidR="008E7272" w:rsidRPr="0067118B" w:rsidRDefault="00BF7111" w:rsidP="00350E07">
      <w:pPr>
        <w:pStyle w:val="NoSpacing"/>
        <w:spacing w:line="192" w:lineRule="auto"/>
        <w:jc w:val="both"/>
        <w:rPr>
          <w:sz w:val="20"/>
          <w:szCs w:val="20"/>
        </w:rPr>
      </w:pPr>
      <w:r w:rsidRPr="0067118B">
        <w:rPr>
          <w:sz w:val="20"/>
          <w:szCs w:val="20"/>
        </w:rPr>
        <w:t xml:space="preserve">The storyline of the _________ lays out who God is; what He is like and how is at work to bring his people back to himself through the sending of Jesus Christ. </w:t>
      </w:r>
    </w:p>
    <w:p w14:paraId="1655048A" w14:textId="569BCD37" w:rsidR="00BF7111" w:rsidRPr="0067118B" w:rsidRDefault="00BF7111" w:rsidP="00350E07">
      <w:pPr>
        <w:pStyle w:val="NoSpacing"/>
        <w:spacing w:line="192" w:lineRule="auto"/>
        <w:jc w:val="both"/>
        <w:rPr>
          <w:sz w:val="20"/>
          <w:szCs w:val="20"/>
        </w:rPr>
      </w:pPr>
    </w:p>
    <w:p w14:paraId="321CA1D4" w14:textId="5979F940" w:rsidR="00BF7111" w:rsidRPr="0067118B" w:rsidRDefault="00BF7111" w:rsidP="00350E07">
      <w:pPr>
        <w:pStyle w:val="NoSpacing"/>
        <w:spacing w:line="192" w:lineRule="auto"/>
        <w:jc w:val="both"/>
        <w:rPr>
          <w:sz w:val="20"/>
          <w:szCs w:val="20"/>
        </w:rPr>
      </w:pPr>
      <w:r w:rsidRPr="0067118B">
        <w:rPr>
          <w:sz w:val="20"/>
          <w:szCs w:val="20"/>
        </w:rPr>
        <w:t>Mark interrupts the narrative of Jesus ministry in order to reinforce our _____________ for Jesus, why He is the answer to problem, and why the disciples must go out and preach repentance and belief in Jesus.</w:t>
      </w:r>
    </w:p>
    <w:p w14:paraId="375BFD64" w14:textId="5F14C9CE" w:rsidR="00BF7111" w:rsidRPr="0067118B" w:rsidRDefault="00BF7111" w:rsidP="00350E07">
      <w:pPr>
        <w:pStyle w:val="NoSpacing"/>
        <w:spacing w:line="192" w:lineRule="auto"/>
        <w:jc w:val="both"/>
        <w:rPr>
          <w:sz w:val="20"/>
          <w:szCs w:val="20"/>
        </w:rPr>
      </w:pPr>
    </w:p>
    <w:p w14:paraId="3B8ED3EE" w14:textId="102F3DD5" w:rsidR="00BF7111" w:rsidRPr="0067118B" w:rsidRDefault="00BF7111" w:rsidP="00350E07">
      <w:pPr>
        <w:pStyle w:val="NoSpacing"/>
        <w:spacing w:line="192" w:lineRule="auto"/>
        <w:jc w:val="both"/>
        <w:rPr>
          <w:sz w:val="20"/>
          <w:szCs w:val="20"/>
        </w:rPr>
      </w:pPr>
      <w:r w:rsidRPr="0067118B">
        <w:rPr>
          <w:sz w:val="20"/>
          <w:szCs w:val="20"/>
        </w:rPr>
        <w:t>The story of John the Baptist’s death is a ____________ of the fallen world that has existed since Genesis 3.</w:t>
      </w:r>
    </w:p>
    <w:p w14:paraId="30BD9C54" w14:textId="3CB64256" w:rsidR="00BF7111" w:rsidRPr="0067118B" w:rsidRDefault="00BF7111" w:rsidP="00350E07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371BB1FD" w14:textId="678C2DB6" w:rsidR="00BF7111" w:rsidRPr="0067118B" w:rsidRDefault="00BF7111" w:rsidP="00350E07">
      <w:pPr>
        <w:pStyle w:val="NoSpacing"/>
        <w:spacing w:line="192" w:lineRule="auto"/>
        <w:jc w:val="both"/>
        <w:rPr>
          <w:sz w:val="20"/>
          <w:szCs w:val="20"/>
        </w:rPr>
      </w:pPr>
      <w:r w:rsidRPr="0067118B">
        <w:rPr>
          <w:sz w:val="20"/>
          <w:szCs w:val="20"/>
        </w:rPr>
        <w:t xml:space="preserve">All of the sin present in this </w:t>
      </w:r>
      <w:r w:rsidR="0057267B">
        <w:rPr>
          <w:sz w:val="20"/>
          <w:szCs w:val="20"/>
        </w:rPr>
        <w:t>story still</w:t>
      </w:r>
      <w:r w:rsidRPr="0067118B">
        <w:rPr>
          <w:sz w:val="20"/>
          <w:szCs w:val="20"/>
        </w:rPr>
        <w:t xml:space="preserve"> exists in our world today and, if we are honest, it exists</w:t>
      </w:r>
      <w:r w:rsidR="0057267B">
        <w:rPr>
          <w:sz w:val="20"/>
          <w:szCs w:val="20"/>
        </w:rPr>
        <w:t>,</w:t>
      </w:r>
      <w:r w:rsidRPr="0067118B">
        <w:rPr>
          <w:sz w:val="20"/>
          <w:szCs w:val="20"/>
        </w:rPr>
        <w:t xml:space="preserve"> in some form</w:t>
      </w:r>
      <w:r w:rsidR="0057267B">
        <w:rPr>
          <w:sz w:val="20"/>
          <w:szCs w:val="20"/>
        </w:rPr>
        <w:t>,</w:t>
      </w:r>
      <w:r w:rsidRPr="0067118B">
        <w:rPr>
          <w:sz w:val="20"/>
          <w:szCs w:val="20"/>
        </w:rPr>
        <w:t xml:space="preserve"> in our own _____________.</w:t>
      </w:r>
    </w:p>
    <w:p w14:paraId="1DA8263D" w14:textId="56CFA470" w:rsidR="00BF7111" w:rsidRPr="0067118B" w:rsidRDefault="00BF7111" w:rsidP="00350E07">
      <w:pPr>
        <w:pStyle w:val="NoSpacing"/>
        <w:spacing w:line="192" w:lineRule="auto"/>
        <w:jc w:val="both"/>
        <w:rPr>
          <w:sz w:val="20"/>
          <w:szCs w:val="20"/>
        </w:rPr>
      </w:pPr>
    </w:p>
    <w:p w14:paraId="76E431F4" w14:textId="3FF04F22" w:rsidR="00BF7111" w:rsidRPr="0067118B" w:rsidRDefault="00BF7111" w:rsidP="00350E07">
      <w:pPr>
        <w:pStyle w:val="NoSpacing"/>
        <w:spacing w:line="192" w:lineRule="auto"/>
        <w:jc w:val="both"/>
        <w:rPr>
          <w:sz w:val="20"/>
          <w:szCs w:val="20"/>
        </w:rPr>
      </w:pPr>
      <w:r w:rsidRPr="0067118B">
        <w:rPr>
          <w:sz w:val="20"/>
          <w:szCs w:val="20"/>
        </w:rPr>
        <w:t>Application</w:t>
      </w:r>
    </w:p>
    <w:p w14:paraId="01189768" w14:textId="77777777" w:rsidR="00BF7111" w:rsidRPr="0067118B" w:rsidRDefault="00BF7111" w:rsidP="00350E07">
      <w:pPr>
        <w:pStyle w:val="NoSpacing"/>
        <w:spacing w:line="192" w:lineRule="auto"/>
        <w:jc w:val="both"/>
        <w:rPr>
          <w:sz w:val="20"/>
          <w:szCs w:val="20"/>
        </w:rPr>
      </w:pPr>
    </w:p>
    <w:p w14:paraId="7D05F9D2" w14:textId="7D07573A" w:rsidR="00BF7111" w:rsidRPr="0067118B" w:rsidRDefault="00BF7111" w:rsidP="0067118B">
      <w:pPr>
        <w:spacing w:line="192" w:lineRule="auto"/>
        <w:jc w:val="both"/>
        <w:rPr>
          <w:rFonts w:cstheme="minorHAnsi"/>
          <w:sz w:val="20"/>
          <w:szCs w:val="20"/>
        </w:rPr>
      </w:pPr>
      <w:r w:rsidRPr="0067118B">
        <w:rPr>
          <w:rFonts w:cstheme="minorHAnsi"/>
          <w:sz w:val="20"/>
          <w:szCs w:val="20"/>
        </w:rPr>
        <w:t>Mark places th</w:t>
      </w:r>
      <w:r w:rsidR="0067118B" w:rsidRPr="0067118B">
        <w:rPr>
          <w:rFonts w:cstheme="minorHAnsi"/>
          <w:sz w:val="20"/>
          <w:szCs w:val="20"/>
        </w:rPr>
        <w:t xml:space="preserve">is account </w:t>
      </w:r>
      <w:r w:rsidRPr="0067118B">
        <w:rPr>
          <w:rFonts w:cstheme="minorHAnsi"/>
          <w:sz w:val="20"/>
          <w:szCs w:val="20"/>
        </w:rPr>
        <w:t xml:space="preserve">here to remind </w:t>
      </w:r>
      <w:r w:rsidRPr="0067118B">
        <w:rPr>
          <w:rFonts w:cstheme="minorHAnsi"/>
          <w:sz w:val="20"/>
          <w:szCs w:val="20"/>
        </w:rPr>
        <w:t>us that</w:t>
      </w:r>
      <w:r w:rsidRPr="0067118B">
        <w:rPr>
          <w:rFonts w:cstheme="minorHAnsi"/>
          <w:sz w:val="20"/>
          <w:szCs w:val="20"/>
        </w:rPr>
        <w:t xml:space="preserve"> we</w:t>
      </w:r>
      <w:r w:rsidRPr="0067118B">
        <w:rPr>
          <w:rFonts w:cstheme="minorHAnsi"/>
          <w:sz w:val="20"/>
          <w:szCs w:val="20"/>
        </w:rPr>
        <w:t xml:space="preserve"> are </w:t>
      </w:r>
      <w:r w:rsidRPr="0067118B">
        <w:rPr>
          <w:rFonts w:cstheme="minorHAnsi"/>
          <w:sz w:val="20"/>
          <w:szCs w:val="20"/>
        </w:rPr>
        <w:t xml:space="preserve">not good people who </w:t>
      </w:r>
      <w:r w:rsidRPr="0067118B">
        <w:rPr>
          <w:rFonts w:cstheme="minorHAnsi"/>
          <w:sz w:val="20"/>
          <w:szCs w:val="20"/>
        </w:rPr>
        <w:t xml:space="preserve">just need Jesus for a little ‘nudge’ into heaven. </w:t>
      </w:r>
      <w:r w:rsidRPr="0067118B">
        <w:rPr>
          <w:rFonts w:cstheme="minorHAnsi"/>
          <w:sz w:val="20"/>
          <w:szCs w:val="20"/>
        </w:rPr>
        <w:t>Th</w:t>
      </w:r>
      <w:r w:rsidRPr="0067118B">
        <w:rPr>
          <w:rFonts w:cstheme="minorHAnsi"/>
          <w:sz w:val="20"/>
          <w:szCs w:val="20"/>
        </w:rPr>
        <w:t>is</w:t>
      </w:r>
      <w:r w:rsidRPr="0067118B">
        <w:rPr>
          <w:rFonts w:cstheme="minorHAnsi"/>
          <w:sz w:val="20"/>
          <w:szCs w:val="20"/>
        </w:rPr>
        <w:t xml:space="preserve"> story shows</w:t>
      </w:r>
      <w:r w:rsidRPr="0067118B">
        <w:rPr>
          <w:rFonts w:cstheme="minorHAnsi"/>
          <w:sz w:val="20"/>
          <w:szCs w:val="20"/>
        </w:rPr>
        <w:t xml:space="preserve"> us rather, </w:t>
      </w:r>
      <w:r w:rsidRPr="0067118B">
        <w:rPr>
          <w:rFonts w:cstheme="minorHAnsi"/>
          <w:sz w:val="20"/>
          <w:szCs w:val="20"/>
        </w:rPr>
        <w:t>the state of all humanity</w:t>
      </w:r>
      <w:r w:rsidRPr="0067118B">
        <w:rPr>
          <w:rFonts w:cstheme="minorHAnsi"/>
          <w:sz w:val="20"/>
          <w:szCs w:val="20"/>
        </w:rPr>
        <w:t xml:space="preserve"> and</w:t>
      </w:r>
      <w:r w:rsidRPr="0067118B">
        <w:rPr>
          <w:rFonts w:cstheme="minorHAnsi"/>
          <w:sz w:val="20"/>
          <w:szCs w:val="20"/>
        </w:rPr>
        <w:t xml:space="preserve"> the </w:t>
      </w:r>
      <w:r w:rsidRPr="0067118B">
        <w:rPr>
          <w:rFonts w:cstheme="minorHAnsi"/>
          <w:sz w:val="20"/>
          <w:szCs w:val="20"/>
        </w:rPr>
        <w:t xml:space="preserve">condition </w:t>
      </w:r>
      <w:r w:rsidRPr="0067118B">
        <w:rPr>
          <w:rFonts w:cstheme="minorHAnsi"/>
          <w:sz w:val="20"/>
          <w:szCs w:val="20"/>
        </w:rPr>
        <w:t>of your</w:t>
      </w:r>
      <w:r w:rsidRPr="0067118B">
        <w:rPr>
          <w:rFonts w:cstheme="minorHAnsi"/>
          <w:sz w:val="20"/>
          <w:szCs w:val="20"/>
        </w:rPr>
        <w:t xml:space="preserve"> own</w:t>
      </w:r>
      <w:r w:rsidRPr="0067118B">
        <w:rPr>
          <w:rFonts w:cstheme="minorHAnsi"/>
          <w:sz w:val="20"/>
          <w:szCs w:val="20"/>
        </w:rPr>
        <w:t xml:space="preserve"> heart</w:t>
      </w:r>
      <w:r w:rsidRPr="0067118B">
        <w:rPr>
          <w:rFonts w:cstheme="minorHAnsi"/>
          <w:sz w:val="20"/>
          <w:szCs w:val="20"/>
        </w:rPr>
        <w:t xml:space="preserve">. </w:t>
      </w:r>
      <w:r w:rsidR="0067118B" w:rsidRPr="0067118B">
        <w:rPr>
          <w:rFonts w:cstheme="minorHAnsi"/>
          <w:sz w:val="20"/>
          <w:szCs w:val="20"/>
        </w:rPr>
        <w:t xml:space="preserve"> </w:t>
      </w:r>
      <w:r w:rsidRPr="0067118B">
        <w:rPr>
          <w:rFonts w:cstheme="minorHAnsi"/>
          <w:sz w:val="20"/>
          <w:szCs w:val="20"/>
        </w:rPr>
        <w:t xml:space="preserve">This story shows us </w:t>
      </w:r>
      <w:r w:rsidR="0067118B" w:rsidRPr="0067118B">
        <w:rPr>
          <w:rFonts w:cstheme="minorHAnsi"/>
          <w:sz w:val="20"/>
          <w:szCs w:val="20"/>
        </w:rPr>
        <w:t xml:space="preserve">the ugliness of sin and the reality that we are all sinners who need forgiveness from sin and trust in </w:t>
      </w:r>
      <w:r w:rsidRPr="0067118B">
        <w:rPr>
          <w:rFonts w:cstheme="minorHAnsi"/>
          <w:sz w:val="20"/>
          <w:szCs w:val="20"/>
        </w:rPr>
        <w:t>God</w:t>
      </w:r>
      <w:r w:rsidR="0067118B" w:rsidRPr="0067118B">
        <w:rPr>
          <w:rFonts w:cstheme="minorHAnsi"/>
          <w:sz w:val="20"/>
          <w:szCs w:val="20"/>
        </w:rPr>
        <w:t xml:space="preserve"> </w:t>
      </w:r>
      <w:r w:rsidRPr="0067118B">
        <w:rPr>
          <w:rFonts w:cstheme="minorHAnsi"/>
          <w:sz w:val="20"/>
          <w:szCs w:val="20"/>
        </w:rPr>
        <w:t>to bring us back to himself through the personal sacrifice of Jesus</w:t>
      </w:r>
      <w:r w:rsidR="0067118B" w:rsidRPr="0067118B">
        <w:rPr>
          <w:rFonts w:cstheme="minorHAnsi"/>
          <w:sz w:val="20"/>
          <w:szCs w:val="20"/>
        </w:rPr>
        <w:t>.</w:t>
      </w:r>
    </w:p>
    <w:p w14:paraId="2080F0AF" w14:textId="77777777" w:rsidR="0067118B" w:rsidRPr="0067118B" w:rsidRDefault="0067118B" w:rsidP="0067118B">
      <w:pPr>
        <w:spacing w:line="192" w:lineRule="auto"/>
        <w:jc w:val="both"/>
        <w:rPr>
          <w:sz w:val="20"/>
          <w:szCs w:val="20"/>
        </w:rPr>
      </w:pPr>
    </w:p>
    <w:p w14:paraId="63ACB319" w14:textId="19775BEB" w:rsidR="0067118B" w:rsidRPr="0067118B" w:rsidRDefault="0067118B" w:rsidP="0067118B">
      <w:pPr>
        <w:spacing w:line="192" w:lineRule="auto"/>
        <w:jc w:val="both"/>
        <w:rPr>
          <w:sz w:val="20"/>
          <w:szCs w:val="20"/>
        </w:rPr>
      </w:pPr>
      <w:r w:rsidRPr="0067118B">
        <w:rPr>
          <w:sz w:val="20"/>
          <w:szCs w:val="20"/>
        </w:rPr>
        <w:t>The good news of Mark and all of the Bible is that Jesus has come to do this and has accomplished it through the cross and his resurrection. For a</w:t>
      </w:r>
      <w:r w:rsidRPr="0067118B">
        <w:rPr>
          <w:sz w:val="20"/>
          <w:szCs w:val="20"/>
        </w:rPr>
        <w:t xml:space="preserve">nyone who believes in </w:t>
      </w:r>
      <w:r w:rsidRPr="0067118B">
        <w:rPr>
          <w:sz w:val="20"/>
          <w:szCs w:val="20"/>
        </w:rPr>
        <w:t xml:space="preserve">Him and </w:t>
      </w:r>
      <w:r w:rsidRPr="0067118B">
        <w:rPr>
          <w:sz w:val="20"/>
          <w:szCs w:val="20"/>
        </w:rPr>
        <w:t>turns from their sin to trust and faith</w:t>
      </w:r>
      <w:r w:rsidRPr="0067118B">
        <w:rPr>
          <w:sz w:val="20"/>
          <w:szCs w:val="20"/>
        </w:rPr>
        <w:t>.</w:t>
      </w:r>
    </w:p>
    <w:p w14:paraId="79BF0BAD" w14:textId="77777777" w:rsidR="0067118B" w:rsidRPr="0067118B" w:rsidRDefault="0067118B" w:rsidP="0067118B">
      <w:pPr>
        <w:spacing w:line="192" w:lineRule="auto"/>
        <w:jc w:val="both"/>
        <w:rPr>
          <w:sz w:val="20"/>
          <w:szCs w:val="20"/>
        </w:rPr>
      </w:pPr>
    </w:p>
    <w:p w14:paraId="0B74576A" w14:textId="7A0A9B2B" w:rsidR="0067118B" w:rsidRDefault="0067118B" w:rsidP="0067118B">
      <w:pPr>
        <w:spacing w:line="192" w:lineRule="auto"/>
        <w:jc w:val="both"/>
        <w:rPr>
          <w:sz w:val="20"/>
          <w:szCs w:val="20"/>
        </w:rPr>
      </w:pPr>
      <w:r w:rsidRPr="0067118B">
        <w:rPr>
          <w:sz w:val="20"/>
          <w:szCs w:val="20"/>
        </w:rPr>
        <w:t>Y</w:t>
      </w:r>
      <w:r w:rsidRPr="0067118B">
        <w:rPr>
          <w:sz w:val="20"/>
          <w:szCs w:val="20"/>
        </w:rPr>
        <w:t>our sin</w:t>
      </w:r>
      <w:r w:rsidRPr="0067118B">
        <w:rPr>
          <w:sz w:val="20"/>
          <w:szCs w:val="20"/>
        </w:rPr>
        <w:t xml:space="preserve"> </w:t>
      </w:r>
      <w:r w:rsidRPr="0067118B">
        <w:rPr>
          <w:sz w:val="20"/>
          <w:szCs w:val="20"/>
        </w:rPr>
        <w:t>makes you deserving of God’s right judgement and wrath</w:t>
      </w:r>
      <w:r>
        <w:rPr>
          <w:sz w:val="20"/>
          <w:szCs w:val="20"/>
        </w:rPr>
        <w:t xml:space="preserve"> but </w:t>
      </w:r>
      <w:r w:rsidRPr="0067118B">
        <w:rPr>
          <w:sz w:val="20"/>
          <w:szCs w:val="20"/>
        </w:rPr>
        <w:t xml:space="preserve">Christ has come to take that wrath and </w:t>
      </w:r>
      <w:r>
        <w:rPr>
          <w:sz w:val="20"/>
          <w:szCs w:val="20"/>
        </w:rPr>
        <w:t>sin!</w:t>
      </w:r>
    </w:p>
    <w:p w14:paraId="03EFB18B" w14:textId="77777777" w:rsidR="0067118B" w:rsidRPr="0067118B" w:rsidRDefault="0067118B" w:rsidP="0067118B">
      <w:pPr>
        <w:spacing w:line="192" w:lineRule="auto"/>
        <w:jc w:val="both"/>
        <w:rPr>
          <w:sz w:val="20"/>
          <w:szCs w:val="20"/>
        </w:rPr>
      </w:pPr>
    </w:p>
    <w:p w14:paraId="017C203C" w14:textId="58B623E9" w:rsidR="0067118B" w:rsidRPr="0067118B" w:rsidRDefault="0067118B" w:rsidP="0067118B">
      <w:pPr>
        <w:spacing w:line="192" w:lineRule="auto"/>
        <w:jc w:val="left"/>
        <w:rPr>
          <w:sz w:val="20"/>
          <w:szCs w:val="20"/>
        </w:rPr>
      </w:pPr>
      <w:r w:rsidRPr="0067118B">
        <w:rPr>
          <w:sz w:val="20"/>
          <w:szCs w:val="20"/>
        </w:rPr>
        <w:t xml:space="preserve">How will you respond? Like Herod </w:t>
      </w:r>
      <w:r>
        <w:rPr>
          <w:sz w:val="20"/>
          <w:szCs w:val="20"/>
        </w:rPr>
        <w:t>and</w:t>
      </w:r>
      <w:r w:rsidRPr="0067118B">
        <w:rPr>
          <w:sz w:val="20"/>
          <w:szCs w:val="20"/>
        </w:rPr>
        <w:t xml:space="preserve"> Herodias? Or in faith and trust</w:t>
      </w:r>
      <w:r>
        <w:rPr>
          <w:sz w:val="20"/>
          <w:szCs w:val="20"/>
        </w:rPr>
        <w:t xml:space="preserve">, </w:t>
      </w:r>
      <w:r w:rsidRPr="0067118B">
        <w:rPr>
          <w:sz w:val="20"/>
          <w:szCs w:val="20"/>
        </w:rPr>
        <w:t>seeing your need and believing in Christ to save you</w:t>
      </w:r>
      <w:r>
        <w:rPr>
          <w:sz w:val="20"/>
          <w:szCs w:val="20"/>
        </w:rPr>
        <w:t>?</w:t>
      </w:r>
    </w:p>
    <w:p w14:paraId="694DFA74" w14:textId="79A5A067" w:rsidR="00BF7111" w:rsidRPr="00BC6D3D" w:rsidRDefault="00BF7111" w:rsidP="00BF7111">
      <w:pPr>
        <w:spacing w:line="192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</w:tblGrid>
      <w:tr w:rsidR="0067118B" w14:paraId="304616BC" w14:textId="77777777" w:rsidTr="0067118B">
        <w:tc>
          <w:tcPr>
            <w:tcW w:w="1617" w:type="dxa"/>
          </w:tcPr>
          <w:p w14:paraId="5E0F18BC" w14:textId="38BFCA1F" w:rsidR="0067118B" w:rsidRPr="0067118B" w:rsidRDefault="0067118B" w:rsidP="0067118B">
            <w:pPr>
              <w:pStyle w:val="NoSpacing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foreshadows</w:t>
            </w:r>
          </w:p>
        </w:tc>
        <w:tc>
          <w:tcPr>
            <w:tcW w:w="1617" w:type="dxa"/>
          </w:tcPr>
          <w:p w14:paraId="0434DF25" w14:textId="39B7F31F" w:rsidR="0067118B" w:rsidRPr="0067118B" w:rsidRDefault="0067118B" w:rsidP="0067118B">
            <w:pPr>
              <w:pStyle w:val="NoSpacing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righteous</w:t>
            </w:r>
          </w:p>
        </w:tc>
        <w:tc>
          <w:tcPr>
            <w:tcW w:w="1618" w:type="dxa"/>
          </w:tcPr>
          <w:p w14:paraId="7B614D61" w14:textId="36CB4719" w:rsidR="0067118B" w:rsidRPr="0067118B" w:rsidRDefault="0057267B" w:rsidP="0067118B">
            <w:pPr>
              <w:pStyle w:val="NoSpacing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commands</w:t>
            </w:r>
          </w:p>
        </w:tc>
        <w:tc>
          <w:tcPr>
            <w:tcW w:w="1618" w:type="dxa"/>
          </w:tcPr>
          <w:p w14:paraId="5EE27241" w14:textId="276A9079" w:rsidR="0067118B" w:rsidRPr="0067118B" w:rsidRDefault="0057267B" w:rsidP="0067118B">
            <w:pPr>
              <w:pStyle w:val="NoSpacing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storyline</w:t>
            </w:r>
          </w:p>
        </w:tc>
      </w:tr>
      <w:tr w:rsidR="0067118B" w14:paraId="3986B6D3" w14:textId="77777777" w:rsidTr="0067118B">
        <w:tc>
          <w:tcPr>
            <w:tcW w:w="1617" w:type="dxa"/>
          </w:tcPr>
          <w:p w14:paraId="0BE2EC16" w14:textId="34B0709E" w:rsidR="0067118B" w:rsidRPr="0067118B" w:rsidRDefault="0057267B" w:rsidP="0067118B">
            <w:pPr>
              <w:pStyle w:val="NoSpacing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Bible</w:t>
            </w:r>
          </w:p>
        </w:tc>
        <w:tc>
          <w:tcPr>
            <w:tcW w:w="1617" w:type="dxa"/>
          </w:tcPr>
          <w:p w14:paraId="1B87CDE7" w14:textId="2D56CE3F" w:rsidR="0067118B" w:rsidRPr="0067118B" w:rsidRDefault="0057267B" w:rsidP="0067118B">
            <w:pPr>
              <w:pStyle w:val="NoSpacing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</w:t>
            </w:r>
          </w:p>
        </w:tc>
        <w:tc>
          <w:tcPr>
            <w:tcW w:w="1618" w:type="dxa"/>
          </w:tcPr>
          <w:p w14:paraId="43F2DC74" w14:textId="3E1486E9" w:rsidR="0067118B" w:rsidRPr="0067118B" w:rsidRDefault="0057267B" w:rsidP="0067118B">
            <w:pPr>
              <w:pStyle w:val="NoSpacing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microcosm</w:t>
            </w:r>
          </w:p>
        </w:tc>
        <w:tc>
          <w:tcPr>
            <w:tcW w:w="1618" w:type="dxa"/>
          </w:tcPr>
          <w:p w14:paraId="57001732" w14:textId="7BE14FD8" w:rsidR="0067118B" w:rsidRPr="0067118B" w:rsidRDefault="0057267B" w:rsidP="0067118B">
            <w:pPr>
              <w:pStyle w:val="NoSpacing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hearts</w:t>
            </w:r>
          </w:p>
        </w:tc>
      </w:tr>
    </w:tbl>
    <w:p w14:paraId="27B30BD5" w14:textId="527DCF6E" w:rsidR="00BF7111" w:rsidRPr="00BF7111" w:rsidRDefault="00BF7111" w:rsidP="00350E07">
      <w:pPr>
        <w:pStyle w:val="NoSpacing"/>
        <w:spacing w:line="192" w:lineRule="auto"/>
        <w:jc w:val="both"/>
      </w:pPr>
    </w:p>
    <w:p w14:paraId="73683F27" w14:textId="77777777" w:rsidR="009D2E9E" w:rsidRPr="00CD3E95" w:rsidRDefault="009D2E9E" w:rsidP="00350E07">
      <w:pPr>
        <w:pStyle w:val="NoSpacing"/>
        <w:spacing w:line="192" w:lineRule="auto"/>
        <w:jc w:val="both"/>
        <w:rPr>
          <w:b/>
          <w:bCs/>
        </w:rPr>
      </w:pPr>
    </w:p>
    <w:p w14:paraId="32FF6762" w14:textId="77777777" w:rsidR="009D2E9E" w:rsidRDefault="009D2E9E"/>
    <w:sectPr w:rsidR="009D2E9E" w:rsidSect="009D2E9E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9E"/>
    <w:rsid w:val="00350E07"/>
    <w:rsid w:val="0057267B"/>
    <w:rsid w:val="0067118B"/>
    <w:rsid w:val="007B362F"/>
    <w:rsid w:val="008E7272"/>
    <w:rsid w:val="009D2E9E"/>
    <w:rsid w:val="00B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64B8"/>
  <w15:chartTrackingRefBased/>
  <w15:docId w15:val="{7B557D18-1DA5-49E8-8EC9-0D6B1C18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11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E9E"/>
    <w:pPr>
      <w:spacing w:after="0" w:line="240" w:lineRule="auto"/>
      <w:jc w:val="center"/>
    </w:pPr>
  </w:style>
  <w:style w:type="table" w:styleId="TableGrid">
    <w:name w:val="Table Grid"/>
    <w:basedOn w:val="TableNormal"/>
    <w:uiPriority w:val="39"/>
    <w:rsid w:val="0067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3347-D087-4840-85CE-16880B7F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1</cp:revision>
  <dcterms:created xsi:type="dcterms:W3CDTF">2020-10-07T13:52:00Z</dcterms:created>
  <dcterms:modified xsi:type="dcterms:W3CDTF">2020-10-07T15:19:00Z</dcterms:modified>
</cp:coreProperties>
</file>